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B1A74" w14:textId="77777777" w:rsidR="00206DD9" w:rsidRPr="0001343A" w:rsidRDefault="00206DD9" w:rsidP="0001343A">
      <w:pPr>
        <w:pStyle w:val="Titledocument"/>
        <w:rPr>
          <w:rFonts w:eastAsiaTheme="minorEastAsia"/>
          <w:color w:val="131313"/>
        </w:rPr>
      </w:pPr>
      <w:r w:rsidRPr="0001343A">
        <w:t>Non-authentic Hadith Corpus: Design and Methodology</w:t>
      </w:r>
    </w:p>
    <w:p w14:paraId="1222C4E9" w14:textId="77777777" w:rsidR="003E5489" w:rsidRPr="00A049BD" w:rsidRDefault="003E5489" w:rsidP="00EA1C04">
      <w:pPr>
        <w:pStyle w:val="TTPAuthors"/>
        <w:spacing w:before="0"/>
        <w:rPr>
          <w:rFonts w:asciiTheme="majorBidi" w:hAnsiTheme="majorBidi" w:cstheme="majorBidi"/>
          <w:b/>
          <w:bCs/>
          <w:sz w:val="32"/>
          <w:szCs w:val="32"/>
        </w:rPr>
      </w:pPr>
    </w:p>
    <w:p w14:paraId="32F3E85D" w14:textId="77777777" w:rsidR="003E5489" w:rsidRDefault="002A499B" w:rsidP="00EA1C04">
      <w:pPr>
        <w:pStyle w:val="TTPAuthors"/>
        <w:spacing w:before="0"/>
        <w:rPr>
          <w:rFonts w:asciiTheme="majorBidi" w:hAnsiTheme="majorBidi" w:cstheme="majorBidi"/>
          <w:vertAlign w:val="superscript"/>
        </w:rPr>
      </w:pPr>
      <w:r w:rsidRPr="002A499B">
        <w:rPr>
          <w:rFonts w:ascii="Times New Roman" w:eastAsiaTheme="minorEastAsia" w:hAnsi="Times New Roman" w:cs="Times New Roman"/>
          <w:bCs/>
          <w:color w:val="131313"/>
        </w:rPr>
        <w:t>Taghreed</w:t>
      </w:r>
      <w:r w:rsidRPr="00C87188">
        <w:rPr>
          <w:rFonts w:eastAsiaTheme="minorEastAsia"/>
          <w:bCs/>
          <w:color w:val="131313"/>
        </w:rPr>
        <w:t xml:space="preserve"> </w:t>
      </w:r>
      <w:r w:rsidRPr="002A499B">
        <w:rPr>
          <w:rFonts w:ascii="Times New Roman" w:eastAsiaTheme="minorEastAsia" w:hAnsi="Times New Roman" w:cs="Times New Roman"/>
          <w:bCs/>
          <w:color w:val="131313"/>
        </w:rPr>
        <w:t>Tarmom</w:t>
      </w:r>
      <w:r w:rsidR="003E5489" w:rsidRPr="00A049BD">
        <w:rPr>
          <w:rFonts w:asciiTheme="majorBidi" w:hAnsiTheme="majorBidi" w:cstheme="majorBidi"/>
          <w:vertAlign w:val="superscript"/>
        </w:rPr>
        <w:t>1</w:t>
      </w:r>
      <w:r w:rsidR="003E5489" w:rsidRPr="00A049BD">
        <w:rPr>
          <w:rFonts w:asciiTheme="majorBidi" w:hAnsiTheme="majorBidi" w:cstheme="majorBidi"/>
          <w:bCs/>
        </w:rPr>
        <w:t>,</w:t>
      </w:r>
      <w:r w:rsidR="003E5489" w:rsidRPr="00A049BD">
        <w:rPr>
          <w:rFonts w:asciiTheme="majorBidi" w:hAnsiTheme="majorBidi" w:cstheme="majorBidi"/>
        </w:rPr>
        <w:t xml:space="preserve"> </w:t>
      </w:r>
      <w:r w:rsidRPr="002A499B">
        <w:rPr>
          <w:rFonts w:ascii="Times New Roman" w:hAnsi="Times New Roman" w:cs="Times New Roman"/>
        </w:rPr>
        <w:t>Eric At</w:t>
      </w:r>
      <w:r w:rsidRPr="002A499B">
        <w:rPr>
          <w:rFonts w:ascii="Times New Roman" w:eastAsiaTheme="minorEastAsia" w:hAnsi="Times New Roman" w:cs="Times New Roman"/>
          <w:bCs/>
          <w:color w:val="131313"/>
        </w:rPr>
        <w:t>well</w:t>
      </w:r>
      <w:r w:rsidR="003E5489" w:rsidRPr="002A499B">
        <w:rPr>
          <w:rFonts w:ascii="Times New Roman" w:hAnsi="Times New Roman" w:cs="Times New Roman"/>
          <w:vertAlign w:val="superscript"/>
        </w:rPr>
        <w:t>2</w:t>
      </w:r>
      <w:r w:rsidR="003E5489" w:rsidRPr="00A049BD">
        <w:rPr>
          <w:rFonts w:asciiTheme="majorBidi" w:hAnsiTheme="majorBidi" w:cstheme="majorBidi"/>
        </w:rPr>
        <w:t xml:space="preserve"> and </w:t>
      </w:r>
      <w:r w:rsidRPr="002A499B">
        <w:rPr>
          <w:rFonts w:ascii="Times New Roman" w:eastAsiaTheme="minorEastAsia" w:hAnsi="Times New Roman" w:cs="Times New Roman"/>
          <w:bCs/>
          <w:color w:val="131313"/>
        </w:rPr>
        <w:t>Mohammad</w:t>
      </w:r>
      <w:r w:rsidRPr="00C87188">
        <w:rPr>
          <w:rFonts w:eastAsiaTheme="minorEastAsia"/>
          <w:bCs/>
          <w:color w:val="131313"/>
        </w:rPr>
        <w:t xml:space="preserve"> </w:t>
      </w:r>
      <w:r w:rsidRPr="002A499B">
        <w:rPr>
          <w:rFonts w:ascii="Times New Roman" w:eastAsiaTheme="minorEastAsia" w:hAnsi="Times New Roman" w:cs="Times New Roman"/>
          <w:bCs/>
          <w:color w:val="131313"/>
        </w:rPr>
        <w:t>Alsalka</w:t>
      </w:r>
      <w:r w:rsidRPr="002A499B">
        <w:rPr>
          <w:rFonts w:ascii="Times New Roman" w:eastAsiaTheme="minorEastAsia" w:hAnsi="Times New Roman" w:cs="Times New Roman"/>
          <w:bCs/>
          <w:color w:val="131313"/>
          <w:vertAlign w:val="superscript"/>
        </w:rPr>
        <w:t>3</w:t>
      </w:r>
    </w:p>
    <w:p w14:paraId="52260170" w14:textId="77777777" w:rsidR="00A049BD" w:rsidRPr="00A049BD" w:rsidRDefault="00A049BD" w:rsidP="00EA1C04">
      <w:pPr>
        <w:pStyle w:val="TTPAddress"/>
        <w:spacing w:before="0"/>
      </w:pPr>
    </w:p>
    <w:p w14:paraId="171214BC" w14:textId="490E0E3E" w:rsidR="003E5489" w:rsidRPr="00A049BD" w:rsidRDefault="003E5489" w:rsidP="00EA1C04">
      <w:pPr>
        <w:pStyle w:val="TTPAddress"/>
        <w:spacing w:before="0"/>
        <w:rPr>
          <w:rFonts w:asciiTheme="majorBidi" w:hAnsiTheme="majorBidi" w:cstheme="majorBidi"/>
        </w:rPr>
      </w:pPr>
      <w:r w:rsidRPr="00A049BD">
        <w:rPr>
          <w:rFonts w:asciiTheme="majorBidi" w:hAnsiTheme="majorBidi" w:cstheme="majorBidi"/>
          <w:vertAlign w:val="superscript"/>
        </w:rPr>
        <w:t>1,2,3</w:t>
      </w:r>
      <w:r w:rsidRPr="00A049BD">
        <w:rPr>
          <w:rFonts w:asciiTheme="majorBidi" w:hAnsiTheme="majorBidi" w:cstheme="majorBidi"/>
        </w:rPr>
        <w:t xml:space="preserve"> </w:t>
      </w:r>
      <w:r w:rsidR="002C0E54" w:rsidRPr="002C0E54">
        <w:rPr>
          <w:rFonts w:asciiTheme="majorBidi" w:hAnsiTheme="majorBidi" w:cstheme="majorBidi"/>
        </w:rPr>
        <w:t>School of Computing, University of Leeds, Leeds</w:t>
      </w:r>
      <w:r w:rsidR="005552A1">
        <w:rPr>
          <w:rFonts w:asciiTheme="majorBidi" w:hAnsiTheme="majorBidi" w:cstheme="majorBidi"/>
        </w:rPr>
        <w:t>, UK</w:t>
      </w:r>
    </w:p>
    <w:p w14:paraId="2BB22B1E" w14:textId="77777777" w:rsidR="002C0E54" w:rsidRPr="002C0E54" w:rsidRDefault="002C0E54" w:rsidP="002C0E54">
      <w:pPr>
        <w:pStyle w:val="TTPAddress"/>
        <w:spacing w:before="0"/>
        <w:rPr>
          <w:rStyle w:val="Hyperlink"/>
          <w:rFonts w:ascii="Times New Roman" w:eastAsiaTheme="minorEastAsia" w:hAnsi="Times New Roman" w:cs="Times New Roman"/>
          <w:bCs/>
        </w:rPr>
      </w:pPr>
      <w:r w:rsidRPr="002C0E54">
        <w:rPr>
          <w:rStyle w:val="Hyperlink"/>
          <w:rFonts w:ascii="Times New Roman" w:eastAsiaTheme="minorEastAsia" w:hAnsi="Times New Roman" w:cs="Times New Roman"/>
          <w:vertAlign w:val="superscript"/>
        </w:rPr>
        <w:t>1</w:t>
      </w:r>
      <w:r w:rsidRPr="002C0E54">
        <w:rPr>
          <w:rStyle w:val="Hyperlink"/>
          <w:rFonts w:ascii="Times New Roman" w:eastAsiaTheme="minorEastAsia" w:hAnsi="Times New Roman" w:cs="Times New Roman"/>
        </w:rPr>
        <w:t>sctat@leeds.ac.uk,</w:t>
      </w:r>
      <w:hyperlink r:id="rId7" w:history="1">
        <w:r w:rsidRPr="002C0E54">
          <w:rPr>
            <w:rStyle w:val="Hyperlink"/>
            <w:rFonts w:ascii="Times New Roman" w:eastAsiaTheme="minorEastAsia" w:hAnsi="Times New Roman" w:cs="Times New Roman"/>
            <w:vertAlign w:val="superscript"/>
          </w:rPr>
          <w:t xml:space="preserve"> </w:t>
        </w:r>
        <w:r w:rsidRPr="002C0E54">
          <w:rPr>
            <w:rStyle w:val="Hyperlink"/>
            <w:rFonts w:ascii="Times New Roman" w:hAnsi="Times New Roman" w:cs="Times New Roman"/>
            <w:sz w:val="20"/>
            <w:vertAlign w:val="superscript"/>
          </w:rPr>
          <w:t>2</w:t>
        </w:r>
        <w:r w:rsidRPr="002C0E54">
          <w:rPr>
            <w:rStyle w:val="Hyperlink"/>
            <w:rFonts w:ascii="Times New Roman" w:hAnsi="Times New Roman" w:cs="Times New Roman"/>
            <w:sz w:val="20"/>
          </w:rPr>
          <w:t>e.s.atwell@leeds.ac.uk</w:t>
        </w:r>
        <w:r w:rsidRPr="002C0E54">
          <w:rPr>
            <w:rStyle w:val="Hyperlink"/>
            <w:rFonts w:ascii="Times New Roman" w:eastAsiaTheme="minorEastAsia" w:hAnsi="Times New Roman" w:cs="Times New Roman"/>
          </w:rPr>
          <w:t xml:space="preserve">, </w:t>
        </w:r>
        <w:r w:rsidRPr="002C0E54">
          <w:rPr>
            <w:rStyle w:val="Hyperlink"/>
            <w:rFonts w:ascii="Times New Roman" w:eastAsiaTheme="minorEastAsia" w:hAnsi="Times New Roman" w:cs="Times New Roman"/>
            <w:vertAlign w:val="superscript"/>
          </w:rPr>
          <w:t>3</w:t>
        </w:r>
        <w:hyperlink r:id="rId8" w:history="1">
          <w:r w:rsidRPr="002C0E54">
            <w:rPr>
              <w:rStyle w:val="Hyperlink"/>
              <w:rFonts w:ascii="Times New Roman" w:hAnsi="Times New Roman" w:cs="Times New Roman"/>
            </w:rPr>
            <w:t>M.A.Alsalka@leeds.ac.uk</w:t>
          </w:r>
        </w:hyperlink>
      </w:hyperlink>
    </w:p>
    <w:p w14:paraId="6D2CE7ED" w14:textId="77777777" w:rsidR="003E5489" w:rsidRPr="00A049BD" w:rsidRDefault="003E5489" w:rsidP="00EA1C04">
      <w:pPr>
        <w:pStyle w:val="TTPAddress"/>
        <w:spacing w:before="0"/>
        <w:rPr>
          <w:rFonts w:asciiTheme="majorBidi" w:hAnsiTheme="majorBidi" w:cstheme="majorBidi"/>
        </w:rPr>
      </w:pPr>
    </w:p>
    <w:p w14:paraId="6ECA5A9E" w14:textId="77777777" w:rsidR="003E5489" w:rsidRPr="00A049BD" w:rsidRDefault="003E5489" w:rsidP="00EA1C04">
      <w:pPr>
        <w:spacing w:after="0" w:line="240" w:lineRule="auto"/>
        <w:rPr>
          <w:rFonts w:asciiTheme="majorBidi" w:hAnsiTheme="majorBidi" w:cstheme="majorBidi"/>
        </w:rPr>
      </w:pPr>
    </w:p>
    <w:p w14:paraId="64035269" w14:textId="77777777" w:rsidR="003E5489" w:rsidRPr="00A049BD" w:rsidRDefault="00E97780" w:rsidP="00EA1C04">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Abstract</w:t>
      </w:r>
    </w:p>
    <w:p w14:paraId="1AABAFF7" w14:textId="58AD87E5" w:rsidR="006E378D" w:rsidRPr="006E378D" w:rsidRDefault="006E378D" w:rsidP="008B54C8">
      <w:pPr>
        <w:pStyle w:val="Abstract"/>
        <w:ind w:firstLine="0"/>
        <w:rPr>
          <w:rFonts w:asciiTheme="majorBidi" w:eastAsiaTheme="minorEastAsia" w:hAnsiTheme="majorBidi" w:cstheme="majorBidi"/>
          <w:b w:val="0"/>
          <w:bCs w:val="0"/>
          <w:sz w:val="22"/>
          <w:szCs w:val="22"/>
        </w:rPr>
      </w:pPr>
      <w:r w:rsidRPr="006E378D">
        <w:rPr>
          <w:rFonts w:asciiTheme="majorBidi" w:eastAsiaTheme="minorEastAsia" w:hAnsiTheme="majorBidi" w:cstheme="majorBidi"/>
          <w:b w:val="0"/>
          <w:bCs w:val="0"/>
          <w:sz w:val="22"/>
          <w:szCs w:val="22"/>
        </w:rPr>
        <w:t>The primary religious text of Islam is the Quran. The Hadith—the second source—refers to any action, saying, order or silent approval of the holy prophet Muhammad that has been delivered through a chain of narrators. Each Hadith has an Isnad—the chain of narrators—and a Matan—the act of the Prophet Muhammad. In contrast to the Quran, some Hadiths, which have been handed down over the centuries, have been corrupted by narrators who were not competent in transferring them. These have been classified by Hadith scholars as a non-authentic Hadith (NAH). To evaluate different classifiers regarding the automatic classification of Arabic Hadith, it was necessary to build Arabic Hadith corpora that contained samples of authentic and non-authentic Hadith, which were used for training models and testing. This paper aimed to create a new NAH corpus which consists of 452,624 words from six different Hadith books. The subsequent aim is to annotate this corpus to determine some Hadith features such as the Isnad, the Matan and the Hadith authenticity and to provide a ground truth.</w:t>
      </w:r>
    </w:p>
    <w:p w14:paraId="203C3A32" w14:textId="77777777" w:rsidR="00EA1C04" w:rsidRPr="00A049BD" w:rsidRDefault="00EA1C04" w:rsidP="00EA1C04">
      <w:pPr>
        <w:spacing w:after="0" w:line="240" w:lineRule="auto"/>
        <w:jc w:val="both"/>
        <w:rPr>
          <w:rFonts w:asciiTheme="majorBidi" w:hAnsiTheme="majorBidi" w:cstheme="majorBidi"/>
        </w:rPr>
      </w:pPr>
    </w:p>
    <w:p w14:paraId="4191466A" w14:textId="77777777" w:rsidR="00AE1F90" w:rsidRPr="00AE1F90" w:rsidRDefault="003E5489" w:rsidP="00AE1F90">
      <w:pPr>
        <w:spacing w:after="0" w:line="240" w:lineRule="auto"/>
        <w:jc w:val="both"/>
        <w:rPr>
          <w:rFonts w:asciiTheme="majorBidi" w:hAnsiTheme="majorBidi" w:cstheme="majorBidi"/>
        </w:rPr>
      </w:pPr>
      <w:r w:rsidRPr="00A049BD">
        <w:rPr>
          <w:rFonts w:asciiTheme="majorBidi" w:hAnsiTheme="majorBidi" w:cstheme="majorBidi"/>
          <w:b/>
          <w:bCs/>
          <w:i/>
          <w:iCs/>
        </w:rPr>
        <w:t>Keywords</w:t>
      </w:r>
      <w:r w:rsidRPr="00A049BD">
        <w:rPr>
          <w:rFonts w:asciiTheme="majorBidi" w:hAnsiTheme="majorBidi" w:cstheme="majorBidi"/>
          <w:b/>
          <w:bCs/>
        </w:rPr>
        <w:t xml:space="preserve">: </w:t>
      </w:r>
      <w:r w:rsidR="00AE1F90" w:rsidRPr="00AE1F90">
        <w:rPr>
          <w:rFonts w:asciiTheme="majorBidi" w:hAnsiTheme="majorBidi" w:cstheme="majorBidi"/>
        </w:rPr>
        <w:t>Hadith Corpus,</w:t>
      </w:r>
      <w:r w:rsidR="00AE1F90" w:rsidRPr="00AE1F90">
        <w:rPr>
          <w:rFonts w:asciiTheme="majorBidi" w:hAnsiTheme="majorBidi" w:cstheme="majorBidi"/>
          <w:b/>
        </w:rPr>
        <w:t xml:space="preserve"> </w:t>
      </w:r>
      <w:r w:rsidR="00AE1F90" w:rsidRPr="00AE1F90">
        <w:rPr>
          <w:rFonts w:asciiTheme="majorBidi" w:hAnsiTheme="majorBidi" w:cstheme="majorBidi"/>
        </w:rPr>
        <w:t>Non-authentic Hadith, Arabic, Natural Language Processing, Corpus Linguistics.</w:t>
      </w:r>
    </w:p>
    <w:p w14:paraId="7D471776" w14:textId="77777777" w:rsidR="003E5489" w:rsidRPr="00EA1C04" w:rsidRDefault="003E5489" w:rsidP="00EA1C04">
      <w:pPr>
        <w:spacing w:after="0" w:line="240" w:lineRule="auto"/>
        <w:jc w:val="both"/>
        <w:rPr>
          <w:rFonts w:asciiTheme="majorBidi" w:hAnsiTheme="majorBidi" w:cstheme="majorBidi"/>
        </w:rPr>
      </w:pPr>
    </w:p>
    <w:p w14:paraId="2B5C0A98" w14:textId="77777777" w:rsidR="003E5489" w:rsidRPr="00A049BD" w:rsidRDefault="003E5489" w:rsidP="00EA1C04">
      <w:pPr>
        <w:pStyle w:val="ListParagraph"/>
        <w:numPr>
          <w:ilvl w:val="0"/>
          <w:numId w:val="7"/>
        </w:numPr>
        <w:spacing w:after="0" w:line="240" w:lineRule="auto"/>
        <w:jc w:val="both"/>
        <w:rPr>
          <w:rFonts w:asciiTheme="majorBidi" w:hAnsiTheme="majorBidi" w:cstheme="majorBidi"/>
          <w:b/>
          <w:bCs/>
          <w:sz w:val="24"/>
          <w:szCs w:val="24"/>
        </w:rPr>
      </w:pPr>
      <w:r w:rsidRPr="00A049BD">
        <w:rPr>
          <w:rFonts w:asciiTheme="majorBidi" w:hAnsiTheme="majorBidi" w:cstheme="majorBidi"/>
          <w:b/>
          <w:bCs/>
          <w:sz w:val="24"/>
          <w:szCs w:val="24"/>
        </w:rPr>
        <w:t>Introduction</w:t>
      </w:r>
    </w:p>
    <w:p w14:paraId="050F4576" w14:textId="77777777" w:rsidR="00B912EA" w:rsidRPr="00C12367" w:rsidRDefault="00B912EA" w:rsidP="00B912EA">
      <w:pPr>
        <w:pStyle w:val="ACLText"/>
        <w:spacing w:line="240" w:lineRule="auto"/>
        <w:rPr>
          <w:rFonts w:eastAsiaTheme="minorEastAsia" w:cstheme="minorBidi"/>
          <w:bCs/>
          <w:spacing w:val="0"/>
          <w:kern w:val="0"/>
          <w:sz w:val="24"/>
          <w:szCs w:val="24"/>
          <w:lang w:val="en-GB" w:eastAsia="en-US"/>
        </w:rPr>
      </w:pPr>
      <w:r w:rsidRPr="00C12367">
        <w:rPr>
          <w:rFonts w:eastAsiaTheme="minorEastAsia" w:cstheme="minorBidi"/>
          <w:bCs/>
          <w:spacing w:val="0"/>
          <w:kern w:val="0"/>
          <w:sz w:val="24"/>
          <w:szCs w:val="24"/>
          <w:lang w:val="en-GB" w:eastAsia="en-US"/>
        </w:rPr>
        <w:t>Corpus linguistics is the study of language through the collection and analysis of textual data, a corpus (plural</w:t>
      </w:r>
      <w:r>
        <w:rPr>
          <w:rFonts w:eastAsiaTheme="minorEastAsia" w:cstheme="minorBidi"/>
          <w:bCs/>
          <w:spacing w:val="0"/>
          <w:kern w:val="0"/>
          <w:sz w:val="24"/>
          <w:szCs w:val="24"/>
          <w:lang w:val="en-GB" w:eastAsia="en-US"/>
        </w:rPr>
        <w:t>,</w:t>
      </w:r>
      <w:r w:rsidRPr="00C12367">
        <w:rPr>
          <w:rFonts w:eastAsiaTheme="minorEastAsia" w:cstheme="minorBidi"/>
          <w:bCs/>
          <w:spacing w:val="0"/>
          <w:kern w:val="0"/>
          <w:sz w:val="24"/>
          <w:szCs w:val="24"/>
          <w:lang w:val="en-GB" w:eastAsia="en-US"/>
        </w:rPr>
        <w:t> </w:t>
      </w:r>
      <w:r>
        <w:rPr>
          <w:rFonts w:eastAsiaTheme="minorEastAsia" w:cstheme="minorBidi"/>
          <w:bCs/>
          <w:spacing w:val="0"/>
          <w:kern w:val="0"/>
          <w:sz w:val="24"/>
          <w:szCs w:val="24"/>
          <w:lang w:val="en-GB" w:eastAsia="en-US"/>
        </w:rPr>
        <w:t>‘</w:t>
      </w:r>
      <w:r w:rsidRPr="00C12367">
        <w:rPr>
          <w:rFonts w:eastAsiaTheme="minorEastAsia" w:cstheme="minorBidi"/>
          <w:bCs/>
          <w:spacing w:val="0"/>
          <w:kern w:val="0"/>
          <w:sz w:val="24"/>
          <w:szCs w:val="24"/>
          <w:lang w:val="en-GB" w:eastAsia="en-US"/>
        </w:rPr>
        <w:t>corpora</w:t>
      </w:r>
      <w:r>
        <w:rPr>
          <w:rFonts w:eastAsiaTheme="minorEastAsia" w:cstheme="minorBidi"/>
          <w:bCs/>
          <w:spacing w:val="0"/>
          <w:kern w:val="0"/>
          <w:sz w:val="24"/>
          <w:szCs w:val="24"/>
          <w:lang w:val="en-GB" w:eastAsia="en-US"/>
        </w:rPr>
        <w:t>’</w:t>
      </w:r>
      <w:r w:rsidRPr="00C12367">
        <w:rPr>
          <w:rFonts w:eastAsiaTheme="minorEastAsia" w:cstheme="minorBidi"/>
          <w:bCs/>
          <w:spacing w:val="0"/>
          <w:kern w:val="0"/>
          <w:sz w:val="24"/>
          <w:szCs w:val="24"/>
          <w:lang w:val="en-GB" w:eastAsia="en-US"/>
        </w:rPr>
        <w:t xml:space="preserve">). Such data can consist of continuous text from books and websites or collections of quotations. Corpora have been compiled for different reasons and purposes. Some existing corpora were specifically designed for linguistic research, such as the prosody, grammar and discourse patterns of the language (Kennedy, 1998). Other corpora are used for </w:t>
      </w:r>
      <w:r>
        <w:rPr>
          <w:rFonts w:eastAsiaTheme="minorEastAsia" w:cstheme="minorBidi"/>
          <w:bCs/>
          <w:spacing w:val="0"/>
          <w:kern w:val="0"/>
          <w:sz w:val="24"/>
          <w:szCs w:val="24"/>
          <w:lang w:val="en-GB" w:eastAsia="en-US"/>
        </w:rPr>
        <w:t>n</w:t>
      </w:r>
      <w:r w:rsidRPr="00C12367">
        <w:rPr>
          <w:rFonts w:eastAsiaTheme="minorEastAsia" w:cstheme="minorBidi"/>
          <w:bCs/>
          <w:spacing w:val="0"/>
          <w:kern w:val="0"/>
          <w:sz w:val="24"/>
          <w:szCs w:val="24"/>
          <w:lang w:val="en-GB" w:eastAsia="en-US"/>
        </w:rPr>
        <w:t xml:space="preserve">atural </w:t>
      </w:r>
      <w:r>
        <w:rPr>
          <w:rFonts w:eastAsiaTheme="minorEastAsia" w:cstheme="minorBidi"/>
          <w:bCs/>
          <w:spacing w:val="0"/>
          <w:kern w:val="0"/>
          <w:sz w:val="24"/>
          <w:szCs w:val="24"/>
          <w:lang w:val="en-GB" w:eastAsia="en-US"/>
        </w:rPr>
        <w:t>l</w:t>
      </w:r>
      <w:r w:rsidRPr="00C12367">
        <w:rPr>
          <w:rFonts w:eastAsiaTheme="minorEastAsia" w:cstheme="minorBidi"/>
          <w:bCs/>
          <w:spacing w:val="0"/>
          <w:kern w:val="0"/>
          <w:sz w:val="24"/>
          <w:szCs w:val="24"/>
          <w:lang w:val="en-GB" w:eastAsia="en-US"/>
        </w:rPr>
        <w:t xml:space="preserve">anguage </w:t>
      </w:r>
      <w:r>
        <w:rPr>
          <w:rFonts w:eastAsiaTheme="minorEastAsia" w:cstheme="minorBidi"/>
          <w:bCs/>
          <w:spacing w:val="0"/>
          <w:kern w:val="0"/>
          <w:sz w:val="24"/>
          <w:szCs w:val="24"/>
          <w:lang w:val="en-GB" w:eastAsia="en-US"/>
        </w:rPr>
        <w:t>p</w:t>
      </w:r>
      <w:r w:rsidRPr="00C12367">
        <w:rPr>
          <w:rFonts w:eastAsiaTheme="minorEastAsia" w:cstheme="minorBidi"/>
          <w:bCs/>
          <w:spacing w:val="0"/>
          <w:kern w:val="0"/>
          <w:sz w:val="24"/>
          <w:szCs w:val="24"/>
          <w:lang w:val="en-GB" w:eastAsia="en-US"/>
        </w:rPr>
        <w:t xml:space="preserve">rocessing (NLP) research, </w:t>
      </w:r>
      <w:r>
        <w:rPr>
          <w:rFonts w:eastAsiaTheme="minorEastAsia" w:cstheme="minorBidi"/>
          <w:bCs/>
          <w:spacing w:val="0"/>
          <w:kern w:val="0"/>
          <w:sz w:val="24"/>
          <w:szCs w:val="24"/>
          <w:lang w:val="en-GB" w:eastAsia="en-US"/>
        </w:rPr>
        <w:t xml:space="preserve">for example in </w:t>
      </w:r>
      <w:r w:rsidRPr="00C12367">
        <w:rPr>
          <w:rFonts w:eastAsiaTheme="minorEastAsia" w:cstheme="minorBidi"/>
          <w:bCs/>
          <w:spacing w:val="0"/>
          <w:kern w:val="0"/>
          <w:sz w:val="24"/>
          <w:szCs w:val="24"/>
          <w:lang w:val="en-GB" w:eastAsia="en-US"/>
        </w:rPr>
        <w:t>training and testing materials (</w:t>
      </w:r>
      <w:proofErr w:type="spellStart"/>
      <w:r w:rsidRPr="00C12367">
        <w:rPr>
          <w:rFonts w:eastAsiaTheme="minorEastAsia" w:cstheme="minorBidi"/>
          <w:bCs/>
          <w:spacing w:val="0"/>
          <w:kern w:val="0"/>
          <w:sz w:val="24"/>
          <w:szCs w:val="24"/>
          <w:lang w:val="en-GB" w:eastAsia="en-US"/>
        </w:rPr>
        <w:t>Alkahtani</w:t>
      </w:r>
      <w:proofErr w:type="spellEnd"/>
      <w:r w:rsidRPr="00C12367">
        <w:rPr>
          <w:rFonts w:eastAsiaTheme="minorEastAsia" w:cstheme="minorBidi"/>
          <w:bCs/>
          <w:spacing w:val="0"/>
          <w:kern w:val="0"/>
          <w:sz w:val="24"/>
          <w:szCs w:val="24"/>
          <w:lang w:val="en-GB" w:eastAsia="en-US"/>
        </w:rPr>
        <w:t xml:space="preserve"> </w:t>
      </w:r>
      <w:r>
        <w:rPr>
          <w:rFonts w:eastAsiaTheme="minorEastAsia" w:cstheme="minorBidi"/>
          <w:bCs/>
          <w:spacing w:val="0"/>
          <w:kern w:val="0"/>
          <w:sz w:val="24"/>
          <w:szCs w:val="24"/>
          <w:lang w:val="en-GB" w:eastAsia="en-US"/>
        </w:rPr>
        <w:t>&amp;</w:t>
      </w:r>
      <w:r w:rsidRPr="00C12367">
        <w:rPr>
          <w:rFonts w:eastAsiaTheme="minorEastAsia" w:cstheme="minorBidi"/>
          <w:bCs/>
          <w:spacing w:val="0"/>
          <w:kern w:val="0"/>
          <w:sz w:val="24"/>
          <w:szCs w:val="24"/>
          <w:lang w:val="en-GB" w:eastAsia="en-US"/>
        </w:rPr>
        <w:t xml:space="preserve"> Teahan, 2015). Most NLP research for the Arabic language is focused on Modern Standard Arabic (Tarmom et al</w:t>
      </w:r>
      <w:r>
        <w:rPr>
          <w:rFonts w:eastAsiaTheme="minorEastAsia" w:cstheme="minorBidi"/>
          <w:bCs/>
          <w:spacing w:val="0"/>
          <w:kern w:val="0"/>
          <w:sz w:val="24"/>
          <w:szCs w:val="24"/>
          <w:lang w:val="en-GB" w:eastAsia="en-US"/>
        </w:rPr>
        <w:t>.</w:t>
      </w:r>
      <w:r w:rsidRPr="00C12367">
        <w:rPr>
          <w:rFonts w:eastAsiaTheme="minorEastAsia" w:cstheme="minorBidi"/>
          <w:bCs/>
          <w:spacing w:val="0"/>
          <w:kern w:val="0"/>
          <w:sz w:val="24"/>
          <w:szCs w:val="24"/>
          <w:lang w:val="en-GB" w:eastAsia="en-US"/>
        </w:rPr>
        <w:t>, 2018), leaving a shortage of research in classical Arabic such as the Hadith.</w:t>
      </w:r>
    </w:p>
    <w:p w14:paraId="35E863FC" w14:textId="77777777" w:rsidR="00B912EA" w:rsidRPr="00C12367" w:rsidRDefault="00B912EA" w:rsidP="00B912EA">
      <w:pPr>
        <w:spacing w:after="0" w:line="240" w:lineRule="auto"/>
        <w:rPr>
          <w:lang w:val="en-GB"/>
        </w:rPr>
      </w:pPr>
    </w:p>
    <w:p w14:paraId="2F508327" w14:textId="77777777" w:rsidR="00B912EA" w:rsidRDefault="00B912EA" w:rsidP="00B912EA">
      <w:pPr>
        <w:pStyle w:val="ACLText"/>
        <w:spacing w:line="240" w:lineRule="auto"/>
        <w:rPr>
          <w:rFonts w:eastAsiaTheme="minorEastAsia" w:cstheme="minorBidi"/>
          <w:bCs/>
          <w:spacing w:val="0"/>
          <w:kern w:val="0"/>
          <w:sz w:val="24"/>
          <w:szCs w:val="24"/>
          <w:lang w:val="en-GB" w:eastAsia="en-US"/>
        </w:rPr>
      </w:pPr>
      <w:r w:rsidRPr="00C12367">
        <w:rPr>
          <w:rFonts w:eastAsiaTheme="minorEastAsia" w:cstheme="minorBidi"/>
          <w:bCs/>
          <w:spacing w:val="0"/>
          <w:kern w:val="0"/>
          <w:sz w:val="24"/>
          <w:szCs w:val="24"/>
          <w:lang w:val="en-GB" w:eastAsia="en-US"/>
        </w:rPr>
        <w:t xml:space="preserve">To evaluate different classifiers </w:t>
      </w:r>
      <w:r>
        <w:rPr>
          <w:rFonts w:eastAsiaTheme="minorEastAsia" w:cstheme="minorBidi"/>
          <w:bCs/>
          <w:spacing w:val="0"/>
          <w:kern w:val="0"/>
          <w:sz w:val="24"/>
          <w:szCs w:val="24"/>
          <w:lang w:val="en-GB" w:eastAsia="en-US"/>
        </w:rPr>
        <w:t xml:space="preserve">with respect </w:t>
      </w:r>
      <w:r w:rsidRPr="00C12367">
        <w:rPr>
          <w:rFonts w:eastAsiaTheme="minorEastAsia" w:cstheme="minorBidi"/>
          <w:bCs/>
          <w:spacing w:val="0"/>
          <w:kern w:val="0"/>
          <w:sz w:val="24"/>
          <w:szCs w:val="24"/>
          <w:lang w:val="en-GB" w:eastAsia="en-US"/>
        </w:rPr>
        <w:t>to the automatic classification of the Hadith’s authenticity, it was necessary to build an Arabic Hadith corpus that contain</w:t>
      </w:r>
      <w:r>
        <w:rPr>
          <w:rFonts w:eastAsiaTheme="minorEastAsia" w:cstheme="minorBidi"/>
          <w:bCs/>
          <w:spacing w:val="0"/>
          <w:kern w:val="0"/>
          <w:sz w:val="24"/>
          <w:szCs w:val="24"/>
          <w:lang w:val="en-GB" w:eastAsia="en-US"/>
        </w:rPr>
        <w:t>ed</w:t>
      </w:r>
      <w:r w:rsidRPr="00C12367">
        <w:rPr>
          <w:rFonts w:eastAsiaTheme="minorEastAsia" w:cstheme="minorBidi"/>
          <w:bCs/>
          <w:spacing w:val="0"/>
          <w:kern w:val="0"/>
          <w:sz w:val="24"/>
          <w:szCs w:val="24"/>
          <w:lang w:val="en-GB" w:eastAsia="en-US"/>
        </w:rPr>
        <w:t xml:space="preserve"> samples of authentic Hadith and non-authentic Hadith (NAH), which were used for training models and testing. We already have access to authentic Hadiths (a corpus of major books that are widely accepted as authentic, which was built by </w:t>
      </w:r>
      <w:proofErr w:type="spellStart"/>
      <w:r w:rsidRPr="00C12367">
        <w:rPr>
          <w:rFonts w:eastAsiaTheme="minorEastAsia" w:cstheme="minorBidi"/>
          <w:bCs/>
          <w:spacing w:val="0"/>
          <w:kern w:val="0"/>
          <w:sz w:val="24"/>
          <w:szCs w:val="24"/>
          <w:lang w:val="en-GB" w:eastAsia="en-US"/>
        </w:rPr>
        <w:t>Altammami</w:t>
      </w:r>
      <w:proofErr w:type="spellEnd"/>
      <w:r>
        <w:rPr>
          <w:rFonts w:eastAsiaTheme="minorEastAsia" w:cstheme="minorBidi"/>
          <w:bCs/>
          <w:spacing w:val="0"/>
          <w:kern w:val="0"/>
          <w:sz w:val="24"/>
          <w:szCs w:val="24"/>
          <w:lang w:val="en-GB" w:eastAsia="en-US"/>
        </w:rPr>
        <w:t xml:space="preserve"> et al.</w:t>
      </w:r>
      <w:r w:rsidRPr="00C12367">
        <w:rPr>
          <w:rFonts w:eastAsiaTheme="minorEastAsia" w:cstheme="minorBidi"/>
          <w:bCs/>
          <w:spacing w:val="0"/>
          <w:kern w:val="0"/>
          <w:sz w:val="24"/>
          <w:szCs w:val="24"/>
          <w:lang w:val="en-GB" w:eastAsia="en-US"/>
        </w:rPr>
        <w:t>, 2019). Therefore, for a balanced corpus of both positive and negative examples, we need to collect an Arabic NAH corpus. In addition, most Arabic Hadith corp</w:t>
      </w:r>
      <w:r>
        <w:rPr>
          <w:rFonts w:eastAsiaTheme="minorEastAsia" w:cstheme="minorBidi"/>
          <w:bCs/>
          <w:spacing w:val="0"/>
          <w:kern w:val="0"/>
          <w:sz w:val="24"/>
          <w:szCs w:val="24"/>
          <w:lang w:val="en-GB" w:eastAsia="en-US"/>
        </w:rPr>
        <w:t>ora</w:t>
      </w:r>
      <w:r w:rsidRPr="00C12367">
        <w:rPr>
          <w:rFonts w:eastAsiaTheme="minorEastAsia" w:cstheme="minorBidi"/>
          <w:bCs/>
          <w:spacing w:val="0"/>
          <w:kern w:val="0"/>
          <w:sz w:val="24"/>
          <w:szCs w:val="24"/>
          <w:lang w:val="en-GB" w:eastAsia="en-US"/>
        </w:rPr>
        <w:t xml:space="preserve"> concentrate on authentic Hadiths, but there is a shortage of NAH corp</w:t>
      </w:r>
      <w:r>
        <w:rPr>
          <w:rFonts w:eastAsiaTheme="minorEastAsia" w:cstheme="minorBidi"/>
          <w:bCs/>
          <w:spacing w:val="0"/>
          <w:kern w:val="0"/>
          <w:sz w:val="24"/>
          <w:szCs w:val="24"/>
          <w:lang w:val="en-GB" w:eastAsia="en-US"/>
        </w:rPr>
        <w:t>ora</w:t>
      </w:r>
      <w:r w:rsidRPr="00C12367">
        <w:rPr>
          <w:rFonts w:eastAsiaTheme="minorEastAsia" w:cstheme="minorBidi"/>
          <w:bCs/>
          <w:spacing w:val="0"/>
          <w:kern w:val="0"/>
          <w:sz w:val="24"/>
          <w:szCs w:val="24"/>
          <w:lang w:val="en-GB" w:eastAsia="en-US"/>
        </w:rPr>
        <w:t xml:space="preserve">. This was the main motivation for building an NAH corpus. Also, </w:t>
      </w:r>
      <w:r w:rsidRPr="00C12367">
        <w:rPr>
          <w:rFonts w:eastAsiaTheme="minorEastAsia" w:cstheme="minorBidi"/>
          <w:bCs/>
          <w:spacing w:val="0"/>
          <w:kern w:val="0"/>
          <w:sz w:val="24"/>
          <w:szCs w:val="24"/>
          <w:lang w:val="en-GB" w:eastAsia="en-US"/>
        </w:rPr>
        <w:lastRenderedPageBreak/>
        <w:t>the existing Arabic corpora are quite expensive and/or are of poor quality (</w:t>
      </w:r>
      <w:proofErr w:type="spellStart"/>
      <w:r w:rsidRPr="00C12367">
        <w:rPr>
          <w:rFonts w:eastAsiaTheme="minorEastAsia" w:cstheme="minorBidi"/>
          <w:bCs/>
          <w:spacing w:val="0"/>
          <w:kern w:val="0"/>
          <w:sz w:val="24"/>
          <w:szCs w:val="24"/>
          <w:lang w:val="en-GB" w:eastAsia="en-US"/>
        </w:rPr>
        <w:t>Alkahtani</w:t>
      </w:r>
      <w:proofErr w:type="spellEnd"/>
      <w:r w:rsidRPr="00C12367">
        <w:rPr>
          <w:rFonts w:eastAsiaTheme="minorEastAsia" w:cstheme="minorBidi"/>
          <w:bCs/>
          <w:spacing w:val="0"/>
          <w:kern w:val="0"/>
          <w:sz w:val="24"/>
          <w:szCs w:val="24"/>
          <w:lang w:val="en-GB" w:eastAsia="en-US"/>
        </w:rPr>
        <w:t xml:space="preserve">, 2015). Hence, there was a need to create </w:t>
      </w:r>
      <w:r>
        <w:rPr>
          <w:rFonts w:eastAsiaTheme="minorEastAsia" w:cstheme="minorBidi"/>
          <w:bCs/>
          <w:spacing w:val="0"/>
          <w:kern w:val="0"/>
          <w:sz w:val="24"/>
          <w:szCs w:val="24"/>
          <w:lang w:val="en-GB" w:eastAsia="en-US"/>
        </w:rPr>
        <w:t xml:space="preserve">a </w:t>
      </w:r>
      <w:r w:rsidRPr="00C12367">
        <w:rPr>
          <w:rFonts w:eastAsiaTheme="minorEastAsia" w:cstheme="minorBidi"/>
          <w:bCs/>
          <w:spacing w:val="0"/>
          <w:kern w:val="0"/>
          <w:sz w:val="24"/>
          <w:szCs w:val="24"/>
          <w:lang w:val="en-GB" w:eastAsia="en-US"/>
        </w:rPr>
        <w:t xml:space="preserve">free Arabic Hadith corpus. </w:t>
      </w:r>
    </w:p>
    <w:p w14:paraId="3EC44962" w14:textId="77777777" w:rsidR="00B912EA" w:rsidRPr="00B912EA" w:rsidRDefault="00B912EA" w:rsidP="00B912EA">
      <w:pPr>
        <w:spacing w:after="0" w:line="240" w:lineRule="auto"/>
        <w:rPr>
          <w:lang w:val="en-GB"/>
        </w:rPr>
      </w:pPr>
    </w:p>
    <w:p w14:paraId="0B4002C1" w14:textId="77777777" w:rsidR="00B912EA" w:rsidRPr="00B912EA" w:rsidRDefault="00B912EA" w:rsidP="00B912EA">
      <w:pPr>
        <w:spacing w:after="0" w:line="240" w:lineRule="auto"/>
        <w:jc w:val="both"/>
        <w:rPr>
          <w:rFonts w:ascii="Times New Roman" w:hAnsi="Times New Roman" w:cs="Times New Roman"/>
          <w:bCs/>
          <w:sz w:val="24"/>
          <w:szCs w:val="24"/>
          <w:lang w:val="en-GB"/>
        </w:rPr>
      </w:pPr>
      <w:r w:rsidRPr="00B912EA">
        <w:rPr>
          <w:rFonts w:ascii="Times New Roman" w:hAnsi="Times New Roman" w:cs="Times New Roman"/>
          <w:bCs/>
          <w:sz w:val="24"/>
          <w:szCs w:val="24"/>
          <w:lang w:val="en-GB"/>
        </w:rPr>
        <w:t xml:space="preserve">The NAH corpus consists of seven different corpora. Each corpus represents a Hadith book. These books can be been found on the Hadith websites such </w:t>
      </w:r>
      <w:r w:rsidRPr="00B912EA">
        <w:rPr>
          <w:rFonts w:ascii="Times New Roman" w:hAnsi="Times New Roman" w:cs="Times New Roman"/>
          <w:bCs/>
          <w:i/>
          <w:iCs/>
          <w:sz w:val="24"/>
          <w:szCs w:val="24"/>
          <w:lang w:val="en-GB"/>
        </w:rPr>
        <w:t>as islamweb.net</w:t>
      </w:r>
      <w:r w:rsidRPr="00B912EA">
        <w:rPr>
          <w:rFonts w:ascii="Times New Roman" w:hAnsi="Times New Roman" w:cs="Times New Roman"/>
          <w:bCs/>
          <w:sz w:val="24"/>
          <w:szCs w:val="24"/>
          <w:lang w:val="en-GB"/>
        </w:rPr>
        <w:t xml:space="preserve"> and </w:t>
      </w:r>
      <w:r w:rsidRPr="00B912EA">
        <w:rPr>
          <w:rFonts w:ascii="Times New Roman" w:hAnsi="Times New Roman" w:cs="Times New Roman"/>
          <w:bCs/>
          <w:i/>
          <w:iCs/>
          <w:sz w:val="24"/>
          <w:szCs w:val="24"/>
          <w:lang w:val="en-GB"/>
        </w:rPr>
        <w:t>almeshkat.net</w:t>
      </w:r>
      <w:r w:rsidRPr="00B912EA">
        <w:rPr>
          <w:rFonts w:ascii="Times New Roman" w:hAnsi="Times New Roman" w:cs="Times New Roman"/>
          <w:bCs/>
          <w:sz w:val="24"/>
          <w:szCs w:val="24"/>
          <w:lang w:val="en-GB"/>
        </w:rPr>
        <w:t xml:space="preserve">. Some of them have both Hadiths (authentic and NAH), while others only contain NAH. </w:t>
      </w:r>
    </w:p>
    <w:p w14:paraId="3E2FC9A7" w14:textId="77777777" w:rsidR="00A049BD" w:rsidRPr="00A049BD" w:rsidRDefault="00A049BD" w:rsidP="00EA1C04">
      <w:pPr>
        <w:spacing w:after="0" w:line="240" w:lineRule="auto"/>
        <w:jc w:val="both"/>
        <w:rPr>
          <w:rFonts w:asciiTheme="majorBidi" w:hAnsiTheme="majorBidi" w:cstheme="majorBidi"/>
          <w:sz w:val="24"/>
          <w:szCs w:val="24"/>
        </w:rPr>
      </w:pPr>
    </w:p>
    <w:p w14:paraId="4A57EC2D" w14:textId="77777777" w:rsidR="003E5489" w:rsidRPr="002E4358" w:rsidRDefault="002E4358" w:rsidP="002E4358">
      <w:pPr>
        <w:pStyle w:val="ListParagraph"/>
        <w:numPr>
          <w:ilvl w:val="0"/>
          <w:numId w:val="8"/>
        </w:numPr>
        <w:spacing w:after="0" w:line="240" w:lineRule="auto"/>
        <w:jc w:val="both"/>
        <w:rPr>
          <w:rFonts w:ascii="Times New Roman" w:hAnsi="Times New Roman" w:cs="Times New Roman"/>
          <w:b/>
          <w:bCs/>
          <w:sz w:val="24"/>
          <w:szCs w:val="24"/>
          <w:lang w:val="en-GB"/>
        </w:rPr>
      </w:pPr>
      <w:r w:rsidRPr="00C12367">
        <w:rPr>
          <w:rFonts w:ascii="Times New Roman" w:hAnsi="Times New Roman" w:cs="Times New Roman"/>
          <w:b/>
          <w:bCs/>
          <w:sz w:val="24"/>
          <w:szCs w:val="24"/>
          <w:lang w:val="en-GB"/>
        </w:rPr>
        <w:t>Methodology</w:t>
      </w:r>
    </w:p>
    <w:p w14:paraId="2A0C5264" w14:textId="77777777" w:rsidR="002E4358" w:rsidRPr="00C12367" w:rsidRDefault="002E4358" w:rsidP="002E4358">
      <w:pPr>
        <w:pStyle w:val="Extract"/>
        <w:spacing w:before="0" w:after="0"/>
        <w:ind w:left="0" w:right="0"/>
        <w:rPr>
          <w:rFonts w:ascii="Times New Roman" w:eastAsiaTheme="minorEastAsia" w:hAnsi="Times New Roman" w:cs="Times New Roman"/>
          <w:bCs/>
          <w:sz w:val="24"/>
          <w:szCs w:val="24"/>
          <w:lang w:val="en-GB"/>
        </w:rPr>
      </w:pPr>
      <w:r w:rsidRPr="00C12367">
        <w:rPr>
          <w:rFonts w:ascii="Times New Roman" w:eastAsiaTheme="minorEastAsia" w:hAnsi="Times New Roman" w:cs="Times New Roman"/>
          <w:bCs/>
          <w:sz w:val="24"/>
          <w:szCs w:val="24"/>
          <w:lang w:val="en-GB"/>
        </w:rPr>
        <w:t>Extracting data manually is time</w:t>
      </w:r>
      <w:r>
        <w:rPr>
          <w:rFonts w:ascii="Times New Roman" w:eastAsiaTheme="minorEastAsia" w:hAnsi="Times New Roman" w:cs="Times New Roman"/>
          <w:bCs/>
          <w:sz w:val="24"/>
          <w:szCs w:val="24"/>
          <w:lang w:val="en-GB"/>
        </w:rPr>
        <w:t>-</w:t>
      </w:r>
      <w:r w:rsidRPr="00C12367">
        <w:rPr>
          <w:rFonts w:ascii="Times New Roman" w:eastAsiaTheme="minorEastAsia" w:hAnsi="Times New Roman" w:cs="Times New Roman"/>
          <w:bCs/>
          <w:sz w:val="24"/>
          <w:szCs w:val="24"/>
          <w:lang w:val="en-GB"/>
        </w:rPr>
        <w:t xml:space="preserve">consuming; therefore, we have built an application with Python to automatically extract data from the </w:t>
      </w:r>
      <w:r w:rsidRPr="00C12367">
        <w:rPr>
          <w:rFonts w:ascii="Times New Roman" w:eastAsiaTheme="minorEastAsia" w:hAnsi="Times New Roman" w:cs="Times New Roman"/>
          <w:bCs/>
          <w:i/>
          <w:iCs/>
          <w:sz w:val="24"/>
          <w:szCs w:val="24"/>
          <w:lang w:val="en-GB"/>
        </w:rPr>
        <w:t>islamweb.net</w:t>
      </w:r>
      <w:r w:rsidRPr="00C12367">
        <w:rPr>
          <w:rFonts w:ascii="Times New Roman" w:eastAsiaTheme="minorEastAsia" w:hAnsi="Times New Roman" w:cs="Times New Roman"/>
          <w:bCs/>
          <w:sz w:val="24"/>
          <w:szCs w:val="24"/>
          <w:lang w:val="en-GB"/>
        </w:rPr>
        <w:t xml:space="preserve"> website. This application allows data collection from different pages and places them in a csv file. It also divides each Hadith by Matan, Hadith Type, </w:t>
      </w:r>
      <w:r>
        <w:rPr>
          <w:rFonts w:ascii="Times New Roman" w:eastAsiaTheme="minorEastAsia" w:hAnsi="Times New Roman" w:cs="Times New Roman"/>
          <w:bCs/>
          <w:sz w:val="24"/>
          <w:szCs w:val="24"/>
          <w:lang w:val="en-GB"/>
        </w:rPr>
        <w:t>a</w:t>
      </w:r>
      <w:r w:rsidRPr="00C12367">
        <w:rPr>
          <w:rFonts w:ascii="Times New Roman" w:eastAsiaTheme="minorEastAsia" w:hAnsi="Times New Roman" w:cs="Times New Roman"/>
          <w:bCs/>
          <w:sz w:val="24"/>
          <w:szCs w:val="24"/>
          <w:lang w:val="en-GB"/>
        </w:rPr>
        <w:t xml:space="preserve">uthenticity, URL and </w:t>
      </w:r>
      <w:r>
        <w:rPr>
          <w:rFonts w:ascii="Times New Roman" w:eastAsiaTheme="minorEastAsia" w:hAnsi="Times New Roman" w:cs="Times New Roman"/>
          <w:bCs/>
          <w:sz w:val="24"/>
          <w:szCs w:val="24"/>
          <w:lang w:val="en-GB"/>
        </w:rPr>
        <w:t>the b</w:t>
      </w:r>
      <w:r w:rsidRPr="00C12367">
        <w:rPr>
          <w:rFonts w:ascii="Times New Roman" w:eastAsiaTheme="minorEastAsia" w:hAnsi="Times New Roman" w:cs="Times New Roman"/>
          <w:bCs/>
          <w:sz w:val="24"/>
          <w:szCs w:val="24"/>
          <w:lang w:val="en-GB"/>
        </w:rPr>
        <w:t xml:space="preserve">ook’s name. However, </w:t>
      </w:r>
      <w:r w:rsidRPr="00C12367">
        <w:rPr>
          <w:rFonts w:ascii="Times New Roman" w:hAnsi="Times New Roman" w:cs="Times New Roman"/>
          <w:spacing w:val="-2"/>
          <w:kern w:val="16"/>
          <w:sz w:val="24"/>
          <w:szCs w:val="24"/>
          <w:lang w:val="en-GB" w:eastAsia="de-DE"/>
        </w:rPr>
        <w:t xml:space="preserve">several books have been downloaded from </w:t>
      </w:r>
      <w:r w:rsidRPr="00C12367">
        <w:rPr>
          <w:rFonts w:ascii="Times New Roman" w:hAnsi="Times New Roman" w:cs="Times New Roman"/>
          <w:i/>
          <w:iCs/>
          <w:spacing w:val="-2"/>
          <w:kern w:val="16"/>
          <w:sz w:val="24"/>
          <w:szCs w:val="24"/>
          <w:lang w:val="en-GB" w:eastAsia="de-DE"/>
        </w:rPr>
        <w:t xml:space="preserve">almeshkat.net </w:t>
      </w:r>
      <w:r w:rsidRPr="00C12367">
        <w:rPr>
          <w:rFonts w:asciiTheme="majorBidi" w:hAnsiTheme="majorBidi" w:cstheme="majorBidi"/>
          <w:color w:val="000000"/>
          <w:sz w:val="24"/>
          <w:szCs w:val="24"/>
          <w:shd w:val="clear" w:color="auto" w:fill="FFFFFF"/>
          <w:lang w:val="en-GB"/>
        </w:rPr>
        <w:t>website</w:t>
      </w:r>
      <w:r w:rsidRPr="00C12367">
        <w:rPr>
          <w:rFonts w:ascii="Times New Roman" w:hAnsi="Times New Roman" w:cs="Times New Roman"/>
          <w:spacing w:val="-2"/>
          <w:kern w:val="16"/>
          <w:sz w:val="24"/>
          <w:szCs w:val="24"/>
          <w:lang w:val="en-GB" w:eastAsia="de-DE"/>
        </w:rPr>
        <w:t xml:space="preserve"> as </w:t>
      </w:r>
      <w:r>
        <w:rPr>
          <w:rFonts w:ascii="Times New Roman" w:hAnsi="Times New Roman" w:cs="Times New Roman"/>
          <w:spacing w:val="-2"/>
          <w:kern w:val="16"/>
          <w:sz w:val="24"/>
          <w:szCs w:val="24"/>
          <w:lang w:val="en-GB" w:eastAsia="de-DE"/>
        </w:rPr>
        <w:t>W</w:t>
      </w:r>
      <w:r w:rsidRPr="00C12367">
        <w:rPr>
          <w:rFonts w:ascii="Times New Roman" w:hAnsi="Times New Roman" w:cs="Times New Roman"/>
          <w:spacing w:val="-2"/>
          <w:kern w:val="16"/>
          <w:sz w:val="24"/>
          <w:szCs w:val="24"/>
          <w:lang w:val="en-GB" w:eastAsia="de-DE"/>
        </w:rPr>
        <w:t>ord files and converted to csv files.</w:t>
      </w:r>
    </w:p>
    <w:p w14:paraId="35C18A37" w14:textId="77777777" w:rsidR="002E4358" w:rsidRPr="00C12367" w:rsidRDefault="002E4358" w:rsidP="00BA7D3F">
      <w:pPr>
        <w:spacing w:after="0" w:line="240" w:lineRule="auto"/>
        <w:jc w:val="both"/>
        <w:rPr>
          <w:rFonts w:ascii="Times New Roman" w:hAnsi="Times New Roman" w:cs="Times New Roman"/>
          <w:bCs/>
          <w:sz w:val="24"/>
          <w:szCs w:val="24"/>
          <w:lang w:val="en-GB"/>
        </w:rPr>
      </w:pPr>
    </w:p>
    <w:p w14:paraId="5CE0292F" w14:textId="49380E48" w:rsidR="002E4358" w:rsidRPr="00BA7D3F" w:rsidRDefault="00BA7D3F" w:rsidP="00BA7D3F">
      <w:pPr>
        <w:spacing w:after="0" w:line="240" w:lineRule="auto"/>
        <w:jc w:val="both"/>
        <w:rPr>
          <w:rFonts w:ascii="Times New Roman" w:hAnsi="Times New Roman" w:cs="Times New Roman"/>
          <w:bCs/>
          <w:sz w:val="24"/>
          <w:szCs w:val="24"/>
          <w:lang w:val="en-GB"/>
        </w:rPr>
      </w:pPr>
      <w:r w:rsidRPr="00BA7D3F">
        <w:rPr>
          <w:rFonts w:ascii="Times New Roman" w:hAnsi="Times New Roman" w:cs="Times New Roman"/>
          <w:bCs/>
          <w:noProof/>
          <w:sz w:val="24"/>
          <w:szCs w:val="24"/>
          <w:lang w:val="en-GB"/>
        </w:rPr>
        <w:drawing>
          <wp:anchor distT="0" distB="0" distL="114300" distR="114300" simplePos="0" relativeHeight="251653120" behindDoc="0" locked="0" layoutInCell="1" allowOverlap="1" wp14:anchorId="68ECE87C" wp14:editId="40116D71">
            <wp:simplePos x="0" y="0"/>
            <wp:positionH relativeFrom="page">
              <wp:posOffset>2000250</wp:posOffset>
            </wp:positionH>
            <wp:positionV relativeFrom="page">
              <wp:posOffset>6133465</wp:posOffset>
            </wp:positionV>
            <wp:extent cx="3277870" cy="733425"/>
            <wp:effectExtent l="19050" t="19050" r="0" b="952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dith without diacritics.PNG"/>
                    <pic:cNvPicPr/>
                  </pic:nvPicPr>
                  <pic:blipFill>
                    <a:blip r:embed="rId9">
                      <a:extLst>
                        <a:ext uri="{28A0092B-C50C-407E-A947-70E740481C1C}">
                          <a14:useLocalDpi xmlns:a14="http://schemas.microsoft.com/office/drawing/2010/main" val="0"/>
                        </a:ext>
                      </a:extLst>
                    </a:blip>
                    <a:stretch>
                      <a:fillRect/>
                    </a:stretch>
                  </pic:blipFill>
                  <pic:spPr>
                    <a:xfrm>
                      <a:off x="0" y="0"/>
                      <a:ext cx="3277870" cy="733425"/>
                    </a:xfrm>
                    <a:prstGeom prst="rect">
                      <a:avLst/>
                    </a:prstGeom>
                    <a:ln w="6350">
                      <a:solidFill>
                        <a:schemeClr val="tx1"/>
                      </a:solidFill>
                    </a:ln>
                  </pic:spPr>
                </pic:pic>
              </a:graphicData>
            </a:graphic>
            <wp14:sizeRelV relativeFrom="margin">
              <wp14:pctHeight>0</wp14:pctHeight>
            </wp14:sizeRelV>
          </wp:anchor>
        </w:drawing>
      </w:r>
      <w:r w:rsidRPr="00BA7D3F">
        <w:rPr>
          <w:rFonts w:ascii="Times New Roman" w:hAnsi="Times New Roman" w:cs="Times New Roman"/>
          <w:bCs/>
          <w:noProof/>
          <w:sz w:val="24"/>
          <w:szCs w:val="24"/>
          <w:lang w:val="en-GB"/>
        </w:rPr>
        <w:drawing>
          <wp:anchor distT="0" distB="0" distL="114300" distR="114300" simplePos="0" relativeHeight="251650048" behindDoc="0" locked="0" layoutInCell="1" allowOverlap="1" wp14:anchorId="32A2191E" wp14:editId="77A051DA">
            <wp:simplePos x="0" y="0"/>
            <wp:positionH relativeFrom="column">
              <wp:posOffset>1063625</wp:posOffset>
            </wp:positionH>
            <wp:positionV relativeFrom="page">
              <wp:posOffset>5116195</wp:posOffset>
            </wp:positionV>
            <wp:extent cx="3331210" cy="561975"/>
            <wp:effectExtent l="19050" t="19050" r="2540" b="952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dit diacritics.PNG"/>
                    <pic:cNvPicPr/>
                  </pic:nvPicPr>
                  <pic:blipFill>
                    <a:blip r:embed="rId10">
                      <a:extLst>
                        <a:ext uri="{28A0092B-C50C-407E-A947-70E740481C1C}">
                          <a14:useLocalDpi xmlns:a14="http://schemas.microsoft.com/office/drawing/2010/main" val="0"/>
                        </a:ext>
                      </a:extLst>
                    </a:blip>
                    <a:stretch>
                      <a:fillRect/>
                    </a:stretch>
                  </pic:blipFill>
                  <pic:spPr>
                    <a:xfrm>
                      <a:off x="0" y="0"/>
                      <a:ext cx="3331210" cy="561975"/>
                    </a:xfrm>
                    <a:prstGeom prst="rect">
                      <a:avLst/>
                    </a:prstGeom>
                    <a:ln w="6350">
                      <a:solidFill>
                        <a:schemeClr val="tx1"/>
                      </a:solidFill>
                    </a:ln>
                  </pic:spPr>
                </pic:pic>
              </a:graphicData>
            </a:graphic>
          </wp:anchor>
        </w:drawing>
      </w:r>
      <w:r w:rsidR="00E962BF">
        <w:rPr>
          <w:rFonts w:ascii="Times New Roman" w:hAnsi="Times New Roman" w:cs="Times New Roman"/>
          <w:bCs/>
          <w:sz w:val="24"/>
          <w:szCs w:val="24"/>
          <w:lang w:val="en-GB"/>
        </w:rPr>
        <w:pict w14:anchorId="04CFCAC2">
          <v:shapetype id="_x0000_t202" coordsize="21600,21600" o:spt="202" path="m,l,21600r21600,l21600,xe">
            <v:stroke joinstyle="miter"/>
            <v:path gradientshapeok="t" o:connecttype="rect"/>
          </v:shapetype>
          <v:shape id="Text Box 19" o:spid="_x0000_s1027" type="#_x0000_t202" style="position:absolute;left:0;text-align:left;margin-left:78.1pt;margin-top:171.95pt;width:262.3pt;height:23.8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" stroked="f">
            <v:textbox style="mso-next-textbox:#Text Box 19;mso-fit-shape-to-text:t" inset="0,0,0,0">
              <w:txbxContent>
                <w:p w14:paraId="1ED2F9DB" w14:textId="77777777" w:rsidR="002E4358" w:rsidRPr="0005004D" w:rsidRDefault="002E4358" w:rsidP="008B54C8">
                  <w:pPr>
                    <w:pStyle w:val="Caption"/>
                    <w:jc w:val="center"/>
                    <w:rPr>
                      <w:rFonts w:ascii="Times New Roman" w:hAnsi="Times New Roman"/>
                      <w:bCs/>
                      <w:i w:val="0"/>
                      <w:iCs w:val="0"/>
                      <w:color w:val="auto"/>
                      <w:sz w:val="24"/>
                      <w:szCs w:val="24"/>
                    </w:rPr>
                  </w:pPr>
                  <w:r w:rsidRPr="0005004D">
                    <w:rPr>
                      <w:rFonts w:ascii="Times New Roman" w:hAnsi="Times New Roman"/>
                      <w:bCs/>
                      <w:i w:val="0"/>
                      <w:iCs w:val="0"/>
                      <w:color w:val="auto"/>
                      <w:sz w:val="24"/>
                      <w:szCs w:val="24"/>
                    </w:rPr>
                    <w:t xml:space="preserve">Figure </w:t>
                  </w:r>
                  <w:r>
                    <w:rPr>
                      <w:rFonts w:ascii="Times New Roman" w:hAnsi="Times New Roman"/>
                      <w:bCs/>
                      <w:i w:val="0"/>
                      <w:iCs w:val="0"/>
                      <w:color w:val="auto"/>
                      <w:sz w:val="24"/>
                      <w:szCs w:val="24"/>
                    </w:rPr>
                    <w:t>1</w:t>
                  </w:r>
                  <w:r w:rsidRPr="0005004D">
                    <w:rPr>
                      <w:rFonts w:ascii="Times New Roman" w:hAnsi="Times New Roman"/>
                      <w:bCs/>
                      <w:i w:val="0"/>
                      <w:iCs w:val="0"/>
                      <w:color w:val="auto"/>
                      <w:sz w:val="24"/>
                      <w:szCs w:val="24"/>
                    </w:rPr>
                    <w:t>: Hadith with full diacritics.</w:t>
                  </w:r>
                </w:p>
              </w:txbxContent>
            </v:textbox>
            <w10:wrap type="topAndBottom"/>
          </v:shape>
        </w:pict>
      </w:r>
      <w:r w:rsidR="00E962BF">
        <w:rPr>
          <w:rFonts w:ascii="Times New Roman" w:hAnsi="Times New Roman" w:cs="Times New Roman"/>
          <w:bCs/>
          <w:sz w:val="24"/>
          <w:szCs w:val="24"/>
          <w:lang w:val="en-GB"/>
        </w:rPr>
        <w:pict w14:anchorId="3F603563">
          <v:shape id="Text Box 21" o:spid="_x0000_s1026" type="#_x0000_t202" style="position:absolute;left:0;text-align:left;margin-left:81.45pt;margin-top:266.2pt;width:258.1pt;height:32.7pt;z-index:251658240;visibility:visible;mso-position-horizontal-relative:margin;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" stroked="f">
            <v:textbox style="mso-next-textbox:#Text Box 21" inset="0,0,0,0">
              <w:txbxContent>
                <w:p w14:paraId="28B6FB2B" w14:textId="77777777" w:rsidR="002E4358" w:rsidRPr="003023B0" w:rsidRDefault="002E4358" w:rsidP="008B54C8">
                  <w:pPr>
                    <w:pStyle w:val="Caption"/>
                    <w:jc w:val="center"/>
                    <w:rPr>
                      <w:rFonts w:ascii="Times New Roman" w:hAnsi="Times New Roman"/>
                      <w:bCs/>
                      <w:i w:val="0"/>
                      <w:iCs w:val="0"/>
                      <w:color w:val="auto"/>
                      <w:sz w:val="24"/>
                      <w:szCs w:val="24"/>
                    </w:rPr>
                  </w:pPr>
                  <w:r w:rsidRPr="003023B0">
                    <w:rPr>
                      <w:rFonts w:ascii="Times New Roman" w:hAnsi="Times New Roman"/>
                      <w:bCs/>
                      <w:i w:val="0"/>
                      <w:iCs w:val="0"/>
                      <w:color w:val="auto"/>
                      <w:sz w:val="24"/>
                      <w:szCs w:val="24"/>
                    </w:rPr>
                    <w:t xml:space="preserve">Figure </w:t>
                  </w:r>
                  <w:r>
                    <w:rPr>
                      <w:rFonts w:ascii="Times New Roman" w:hAnsi="Times New Roman"/>
                      <w:bCs/>
                      <w:i w:val="0"/>
                      <w:iCs w:val="0"/>
                      <w:color w:val="auto"/>
                      <w:sz w:val="24"/>
                      <w:szCs w:val="24"/>
                    </w:rPr>
                    <w:t>2</w:t>
                  </w:r>
                  <w:r w:rsidRPr="003023B0">
                    <w:rPr>
                      <w:rFonts w:ascii="Times New Roman" w:hAnsi="Times New Roman"/>
                      <w:bCs/>
                      <w:i w:val="0"/>
                      <w:iCs w:val="0"/>
                      <w:color w:val="auto"/>
                      <w:sz w:val="24"/>
                      <w:szCs w:val="24"/>
                    </w:rPr>
                    <w:t>: Hadith after removing diacritics.</w:t>
                  </w:r>
                </w:p>
              </w:txbxContent>
            </v:textbox>
            <w10:wrap type="topAndBottom" anchorx="margin"/>
          </v:shape>
        </w:pict>
      </w:r>
      <w:r w:rsidR="002E4358" w:rsidRPr="002E4358">
        <w:rPr>
          <w:rFonts w:ascii="Times New Roman" w:hAnsi="Times New Roman" w:cs="Times New Roman"/>
          <w:bCs/>
          <w:sz w:val="24"/>
          <w:szCs w:val="24"/>
          <w:lang w:val="en-GB"/>
        </w:rPr>
        <w:t>Al-</w:t>
      </w:r>
      <w:proofErr w:type="spellStart"/>
      <w:r w:rsidR="002E4358" w:rsidRPr="002E4358">
        <w:rPr>
          <w:rFonts w:ascii="Times New Roman" w:hAnsi="Times New Roman" w:cs="Times New Roman"/>
          <w:bCs/>
          <w:sz w:val="24"/>
          <w:szCs w:val="24"/>
          <w:lang w:val="en-GB"/>
        </w:rPr>
        <w:t>Kabi</w:t>
      </w:r>
      <w:proofErr w:type="spellEnd"/>
      <w:r w:rsidR="002E4358" w:rsidRPr="002E4358">
        <w:rPr>
          <w:rFonts w:ascii="Times New Roman" w:hAnsi="Times New Roman" w:cs="Times New Roman"/>
          <w:bCs/>
          <w:sz w:val="24"/>
          <w:szCs w:val="24"/>
          <w:lang w:val="en-GB"/>
        </w:rPr>
        <w:t xml:space="preserve"> et al. (2014) noted that removing diacritics enhanced the classification result. Hence, we used the </w:t>
      </w:r>
      <w:proofErr w:type="spellStart"/>
      <w:r w:rsidR="002E4358" w:rsidRPr="002E4358">
        <w:rPr>
          <w:rFonts w:ascii="Times New Roman" w:hAnsi="Times New Roman" w:cs="Times New Roman"/>
          <w:bCs/>
          <w:sz w:val="24"/>
          <w:szCs w:val="24"/>
          <w:lang w:val="en-GB"/>
        </w:rPr>
        <w:t>pyarabic</w:t>
      </w:r>
      <w:proofErr w:type="spellEnd"/>
      <w:r w:rsidR="002E4358" w:rsidRPr="002E4358">
        <w:rPr>
          <w:rFonts w:ascii="Times New Roman" w:hAnsi="Times New Roman" w:cs="Times New Roman"/>
          <w:bCs/>
          <w:sz w:val="24"/>
          <w:szCs w:val="24"/>
          <w:lang w:val="en-GB"/>
        </w:rPr>
        <w:t xml:space="preserve">-master library to remove diacritics from each Hadith. The </w:t>
      </w:r>
      <w:proofErr w:type="spellStart"/>
      <w:r w:rsidR="002E4358" w:rsidRPr="002E4358">
        <w:rPr>
          <w:rFonts w:ascii="Times New Roman" w:hAnsi="Times New Roman" w:cs="Times New Roman"/>
          <w:bCs/>
          <w:sz w:val="24"/>
          <w:szCs w:val="24"/>
          <w:lang w:val="en-GB"/>
        </w:rPr>
        <w:t>pyarabic</w:t>
      </w:r>
      <w:proofErr w:type="spellEnd"/>
      <w:r w:rsidR="002E4358" w:rsidRPr="002E4358">
        <w:rPr>
          <w:rFonts w:ascii="Times New Roman" w:hAnsi="Times New Roman" w:cs="Times New Roman"/>
          <w:bCs/>
          <w:sz w:val="24"/>
          <w:szCs w:val="24"/>
          <w:lang w:val="en-GB"/>
        </w:rPr>
        <w:t xml:space="preserve">-master library is an Arabic text-processing library for Python which supplies useful functions to manipulate Arabic text. For example, it can tokenize text into words, remove </w:t>
      </w:r>
      <w:proofErr w:type="spellStart"/>
      <w:r w:rsidR="002E4358" w:rsidRPr="002E4358">
        <w:rPr>
          <w:rFonts w:ascii="Times New Roman" w:hAnsi="Times New Roman" w:cs="Times New Roman"/>
          <w:bCs/>
          <w:sz w:val="24"/>
          <w:szCs w:val="24"/>
          <w:lang w:val="en-GB"/>
        </w:rPr>
        <w:t>tashkeel</w:t>
      </w:r>
      <w:proofErr w:type="spellEnd"/>
      <w:r w:rsidR="002E4358" w:rsidRPr="002E4358">
        <w:rPr>
          <w:rFonts w:ascii="Times New Roman" w:hAnsi="Times New Roman" w:cs="Times New Roman"/>
          <w:bCs/>
          <w:sz w:val="24"/>
          <w:szCs w:val="24"/>
          <w:lang w:val="en-GB"/>
        </w:rPr>
        <w:t xml:space="preserve"> ‘diacritics’ and filter out non-Arabic words and so on (</w:t>
      </w:r>
      <w:proofErr w:type="spellStart"/>
      <w:r w:rsidR="002E4358" w:rsidRPr="002E4358">
        <w:rPr>
          <w:rFonts w:ascii="Times New Roman" w:hAnsi="Times New Roman" w:cs="Times New Roman"/>
          <w:bCs/>
          <w:sz w:val="24"/>
          <w:szCs w:val="24"/>
          <w:lang w:val="en-GB"/>
        </w:rPr>
        <w:t>Zerrouki</w:t>
      </w:r>
      <w:proofErr w:type="spellEnd"/>
      <w:r w:rsidR="002E4358" w:rsidRPr="002E4358">
        <w:rPr>
          <w:rFonts w:ascii="Times New Roman" w:hAnsi="Times New Roman" w:cs="Times New Roman"/>
          <w:bCs/>
          <w:sz w:val="24"/>
          <w:szCs w:val="24"/>
          <w:lang w:val="en-GB"/>
        </w:rPr>
        <w:t>, 2010). Figure 1 shows a Hadith with full diacritics, while Figure 2 shows the same Hadith after removing all diacritics</w:t>
      </w:r>
      <w:r w:rsidR="002E4358" w:rsidRPr="00BA7D3F">
        <w:rPr>
          <w:rFonts w:ascii="Times New Roman" w:hAnsi="Times New Roman" w:cs="Times New Roman"/>
          <w:bCs/>
          <w:sz w:val="24"/>
          <w:szCs w:val="24"/>
          <w:lang w:val="en-GB"/>
        </w:rPr>
        <w:t>.</w:t>
      </w:r>
    </w:p>
    <w:p w14:paraId="03242EE0" w14:textId="5EB4629D" w:rsidR="00BA7D3F" w:rsidRPr="00BA7D3F" w:rsidRDefault="00BA7D3F" w:rsidP="002E4358">
      <w:pPr>
        <w:jc w:val="both"/>
        <w:rPr>
          <w:bCs/>
          <w:lang w:val="en-GB"/>
        </w:rPr>
      </w:pPr>
    </w:p>
    <w:p w14:paraId="1E98DBAC" w14:textId="77777777" w:rsidR="002E4358" w:rsidRDefault="002E4358" w:rsidP="00EA1C04">
      <w:pPr>
        <w:spacing w:after="0" w:line="240" w:lineRule="auto"/>
        <w:jc w:val="both"/>
        <w:rPr>
          <w:rFonts w:ascii="Times New Roman" w:hAnsi="Times New Roman" w:cs="Times New Roman"/>
          <w:bCs/>
          <w:sz w:val="24"/>
          <w:szCs w:val="24"/>
          <w:lang w:val="en-GB"/>
        </w:rPr>
      </w:pPr>
      <w:r w:rsidRPr="002E4358">
        <w:rPr>
          <w:rFonts w:ascii="Times New Roman" w:hAnsi="Times New Roman" w:cs="Times New Roman"/>
          <w:bCs/>
          <w:sz w:val="24"/>
          <w:szCs w:val="24"/>
          <w:lang w:val="en-GB"/>
        </w:rPr>
        <w:t>Each Hadith has been manually checked to verify that it was labelled correctly. To do that, each Hadith was read for the following reasons:</w:t>
      </w:r>
    </w:p>
    <w:p w14:paraId="69302907" w14:textId="77777777" w:rsidR="002E4358" w:rsidRDefault="002E4358" w:rsidP="00EA1C04">
      <w:pPr>
        <w:spacing w:after="0" w:line="240" w:lineRule="auto"/>
        <w:jc w:val="both"/>
        <w:rPr>
          <w:rFonts w:ascii="Times New Roman" w:hAnsi="Times New Roman" w:cs="Times New Roman"/>
          <w:bCs/>
          <w:sz w:val="24"/>
          <w:szCs w:val="24"/>
          <w:lang w:val="en-GB"/>
        </w:rPr>
      </w:pPr>
    </w:p>
    <w:p w14:paraId="77A2DFAF" w14:textId="77777777" w:rsidR="002E4358" w:rsidRPr="00C12367" w:rsidRDefault="002E4358" w:rsidP="002E4358">
      <w:pPr>
        <w:pStyle w:val="Statements"/>
        <w:numPr>
          <w:ilvl w:val="0"/>
          <w:numId w:val="11"/>
        </w:numPr>
        <w:rPr>
          <w:rFonts w:ascii="Times New Roman" w:eastAsiaTheme="minorEastAsia" w:hAnsi="Times New Roman" w:cs="Times New Roman"/>
          <w:bCs/>
          <w:sz w:val="24"/>
          <w:szCs w:val="24"/>
          <w:lang w:val="en-GB"/>
        </w:rPr>
      </w:pPr>
      <w:r w:rsidRPr="00C12367">
        <w:rPr>
          <w:rFonts w:ascii="Times New Roman" w:eastAsiaTheme="minorEastAsia" w:hAnsi="Times New Roman" w:cs="Times New Roman"/>
          <w:bCs/>
          <w:sz w:val="24"/>
          <w:szCs w:val="24"/>
          <w:lang w:val="en-GB"/>
        </w:rPr>
        <w:t>To verify that the Isnad and the Matan have been correctly separated. As mentioned above, the Isnad is the chain of narrators; however, we do not know the specific number of narrators. While some Hadiths have nine narrators, some have more, and some have fewer. Therefore, separating the Isnad and the Matan by the numbers of narrators is not useful. We have noticed that the Matan is written between parentheses; thus, we used this as a rule in the separating process in our application. We then manually comp</w:t>
      </w:r>
      <w:r>
        <w:rPr>
          <w:rFonts w:ascii="Times New Roman" w:eastAsiaTheme="minorEastAsia" w:hAnsi="Times New Roman" w:cs="Times New Roman"/>
          <w:bCs/>
          <w:sz w:val="24"/>
          <w:szCs w:val="24"/>
          <w:lang w:val="en-GB"/>
        </w:rPr>
        <w:t>a</w:t>
      </w:r>
      <w:r w:rsidRPr="00C12367">
        <w:rPr>
          <w:rFonts w:ascii="Times New Roman" w:eastAsiaTheme="minorEastAsia" w:hAnsi="Times New Roman" w:cs="Times New Roman"/>
          <w:bCs/>
          <w:sz w:val="24"/>
          <w:szCs w:val="24"/>
          <w:lang w:val="en-GB"/>
        </w:rPr>
        <w:t>red the original Hadith with the Isnad and the Matan that had been separated to correct any errors.</w:t>
      </w:r>
    </w:p>
    <w:p w14:paraId="3E6C3D3A" w14:textId="77777777" w:rsidR="002E4358" w:rsidRPr="00C12367" w:rsidRDefault="002E4358" w:rsidP="002E4358">
      <w:pPr>
        <w:pStyle w:val="Statements"/>
        <w:ind w:left="720" w:firstLine="0"/>
        <w:rPr>
          <w:rFonts w:ascii="Times New Roman" w:eastAsiaTheme="minorEastAsia" w:hAnsi="Times New Roman" w:cs="Times New Roman"/>
          <w:bCs/>
          <w:sz w:val="24"/>
          <w:szCs w:val="24"/>
          <w:lang w:val="en-GB"/>
        </w:rPr>
      </w:pPr>
    </w:p>
    <w:p w14:paraId="5975AF43" w14:textId="77777777" w:rsidR="002E4358" w:rsidRPr="00C12367" w:rsidRDefault="002E4358" w:rsidP="002E4358">
      <w:pPr>
        <w:pStyle w:val="ListParagraph"/>
        <w:spacing w:line="240" w:lineRule="auto"/>
        <w:jc w:val="both"/>
        <w:rPr>
          <w:rFonts w:ascii="Times New Roman" w:hAnsi="Times New Roman" w:cs="Times New Roman"/>
          <w:bCs/>
          <w:sz w:val="24"/>
          <w:szCs w:val="24"/>
          <w:lang w:val="en-GB"/>
        </w:rPr>
      </w:pPr>
      <w:r w:rsidRPr="00C12367">
        <w:rPr>
          <w:rFonts w:ascii="Times New Roman" w:hAnsi="Times New Roman" w:cs="Times New Roman"/>
          <w:bCs/>
          <w:sz w:val="24"/>
          <w:szCs w:val="24"/>
          <w:lang w:val="en-GB"/>
        </w:rPr>
        <w:lastRenderedPageBreak/>
        <w:t xml:space="preserve">We believe that this process will be more accurate if we use </w:t>
      </w:r>
      <w:r>
        <w:rPr>
          <w:rFonts w:ascii="Times New Roman" w:hAnsi="Times New Roman" w:cs="Times New Roman"/>
          <w:bCs/>
          <w:sz w:val="24"/>
          <w:szCs w:val="24"/>
          <w:lang w:val="en-GB"/>
        </w:rPr>
        <w:t>a</w:t>
      </w:r>
      <w:r w:rsidRPr="00C12367">
        <w:rPr>
          <w:rFonts w:ascii="Times New Roman" w:hAnsi="Times New Roman" w:cs="Times New Roman"/>
          <w:bCs/>
          <w:sz w:val="24"/>
          <w:szCs w:val="24"/>
          <w:lang w:val="en-GB"/>
        </w:rPr>
        <w:t xml:space="preserve"> compression</w:t>
      </w:r>
      <w:r>
        <w:rPr>
          <w:rFonts w:ascii="Times New Roman" w:hAnsi="Times New Roman" w:cs="Times New Roman"/>
          <w:bCs/>
          <w:sz w:val="24"/>
          <w:szCs w:val="24"/>
          <w:lang w:val="en-GB"/>
        </w:rPr>
        <w:t>-</w:t>
      </w:r>
      <w:r w:rsidRPr="00C12367">
        <w:rPr>
          <w:rFonts w:ascii="Times New Roman" w:hAnsi="Times New Roman" w:cs="Times New Roman"/>
          <w:bCs/>
          <w:sz w:val="24"/>
          <w:szCs w:val="24"/>
          <w:lang w:val="en-GB"/>
        </w:rPr>
        <w:t xml:space="preserve">based </w:t>
      </w:r>
      <w:proofErr w:type="spellStart"/>
      <w:r w:rsidRPr="00C12367">
        <w:rPr>
          <w:rFonts w:ascii="Times New Roman" w:hAnsi="Times New Roman" w:cs="Times New Roman"/>
          <w:bCs/>
          <w:sz w:val="24"/>
          <w:szCs w:val="24"/>
          <w:lang w:val="en-GB"/>
        </w:rPr>
        <w:t>segmenter</w:t>
      </w:r>
      <w:proofErr w:type="spellEnd"/>
      <w:r w:rsidRPr="00C12367">
        <w:rPr>
          <w:rFonts w:ascii="Times New Roman" w:hAnsi="Times New Roman" w:cs="Times New Roman"/>
          <w:bCs/>
          <w:sz w:val="24"/>
          <w:szCs w:val="24"/>
          <w:lang w:val="en-GB"/>
        </w:rPr>
        <w:t xml:space="preserve"> to solve it. However, this </w:t>
      </w:r>
      <w:proofErr w:type="spellStart"/>
      <w:r w:rsidRPr="00C12367">
        <w:rPr>
          <w:rFonts w:ascii="Times New Roman" w:hAnsi="Times New Roman" w:cs="Times New Roman"/>
          <w:bCs/>
          <w:sz w:val="24"/>
          <w:szCs w:val="24"/>
          <w:lang w:val="en-GB"/>
        </w:rPr>
        <w:t>segmenter</w:t>
      </w:r>
      <w:proofErr w:type="spellEnd"/>
      <w:r w:rsidRPr="00C12367">
        <w:rPr>
          <w:lang w:val="en-GB"/>
        </w:rPr>
        <w:t xml:space="preserve"> </w:t>
      </w:r>
      <w:r w:rsidRPr="00C12367">
        <w:rPr>
          <w:rFonts w:ascii="Times New Roman" w:hAnsi="Times New Roman" w:cs="Times New Roman"/>
          <w:bCs/>
          <w:sz w:val="24"/>
          <w:szCs w:val="24"/>
          <w:lang w:val="en-GB"/>
        </w:rPr>
        <w:t>needs corpora for training models and testing</w:t>
      </w:r>
      <w:r>
        <w:rPr>
          <w:rFonts w:ascii="Times New Roman" w:hAnsi="Times New Roman" w:cs="Times New Roman"/>
          <w:bCs/>
          <w:sz w:val="24"/>
          <w:szCs w:val="24"/>
          <w:lang w:val="en-GB"/>
        </w:rPr>
        <w:t>;</w:t>
      </w:r>
      <w:r w:rsidRPr="00C12367">
        <w:rPr>
          <w:rFonts w:ascii="Times New Roman" w:hAnsi="Times New Roman" w:cs="Times New Roman"/>
          <w:bCs/>
          <w:sz w:val="24"/>
          <w:szCs w:val="24"/>
          <w:lang w:val="en-GB"/>
        </w:rPr>
        <w:t xml:space="preserve"> thus</w:t>
      </w:r>
      <w:r>
        <w:rPr>
          <w:rFonts w:ascii="Times New Roman" w:hAnsi="Times New Roman" w:cs="Times New Roman"/>
          <w:bCs/>
          <w:sz w:val="24"/>
          <w:szCs w:val="24"/>
          <w:lang w:val="en-GB"/>
        </w:rPr>
        <w:t>,</w:t>
      </w:r>
      <w:r w:rsidRPr="00C12367">
        <w:rPr>
          <w:rFonts w:ascii="Times New Roman" w:hAnsi="Times New Roman" w:cs="Times New Roman"/>
          <w:bCs/>
          <w:sz w:val="24"/>
          <w:szCs w:val="24"/>
          <w:lang w:val="en-GB"/>
        </w:rPr>
        <w:t xml:space="preserve"> we have built this corp</w:t>
      </w:r>
      <w:r>
        <w:rPr>
          <w:rFonts w:ascii="Times New Roman" w:hAnsi="Times New Roman" w:cs="Times New Roman"/>
          <w:bCs/>
          <w:sz w:val="24"/>
          <w:szCs w:val="24"/>
          <w:lang w:val="en-GB"/>
        </w:rPr>
        <w:t>us</w:t>
      </w:r>
      <w:r w:rsidRPr="00C12367">
        <w:rPr>
          <w:rFonts w:ascii="Times New Roman" w:hAnsi="Times New Roman" w:cs="Times New Roman"/>
          <w:bCs/>
          <w:sz w:val="24"/>
          <w:szCs w:val="24"/>
          <w:lang w:val="en-GB"/>
        </w:rPr>
        <w:t xml:space="preserve">. </w:t>
      </w:r>
    </w:p>
    <w:p w14:paraId="12D18B56" w14:textId="77777777" w:rsidR="002E4358" w:rsidRPr="00C12367" w:rsidRDefault="002E4358" w:rsidP="002E4358">
      <w:pPr>
        <w:pStyle w:val="ListParagraph"/>
        <w:spacing w:line="240" w:lineRule="auto"/>
        <w:jc w:val="both"/>
        <w:rPr>
          <w:rFonts w:ascii="Times New Roman" w:hAnsi="Times New Roman" w:cs="Times New Roman"/>
          <w:bCs/>
          <w:sz w:val="24"/>
          <w:szCs w:val="24"/>
          <w:lang w:val="en-GB"/>
        </w:rPr>
      </w:pPr>
    </w:p>
    <w:p w14:paraId="0BDB2E99" w14:textId="77777777" w:rsidR="002E4358" w:rsidRPr="00C12367" w:rsidRDefault="002E4358" w:rsidP="002E4358">
      <w:pPr>
        <w:pStyle w:val="ListParagraph"/>
        <w:numPr>
          <w:ilvl w:val="0"/>
          <w:numId w:val="11"/>
        </w:numPr>
        <w:spacing w:after="160" w:line="240" w:lineRule="auto"/>
        <w:jc w:val="both"/>
        <w:rPr>
          <w:rFonts w:ascii="Times New Roman" w:hAnsi="Times New Roman" w:cs="Times New Roman"/>
          <w:bCs/>
          <w:sz w:val="24"/>
          <w:szCs w:val="24"/>
          <w:lang w:val="en-GB"/>
        </w:rPr>
      </w:pPr>
      <w:r w:rsidRPr="00C12367">
        <w:rPr>
          <w:rFonts w:ascii="Times New Roman" w:hAnsi="Times New Roman" w:cs="Times New Roman"/>
          <w:bCs/>
          <w:sz w:val="24"/>
          <w:szCs w:val="24"/>
          <w:lang w:val="en-GB"/>
        </w:rPr>
        <w:t>To verify the authenticity of each Hadith. The author’s comment at the end of each Hadith must be read. Our application searches for the expressions that the author used to describe the Hadith’s authenticity. For example, if the author wrote ‘</w:t>
      </w:r>
      <w:r w:rsidRPr="00C12367">
        <w:rPr>
          <w:rFonts w:ascii="Times New Roman" w:hAnsi="Times New Roman" w:cs="Times New Roman"/>
          <w:bCs/>
          <w:sz w:val="24"/>
          <w:szCs w:val="24"/>
          <w:rtl/>
          <w:lang w:val="en-GB"/>
        </w:rPr>
        <w:t>حَدِيثٌ صَحِيحٌ</w:t>
      </w:r>
      <w:r w:rsidRPr="00C12367">
        <w:rPr>
          <w:rFonts w:ascii="Times New Roman" w:hAnsi="Times New Roman" w:cs="Times New Roman"/>
          <w:bCs/>
          <w:sz w:val="24"/>
          <w:szCs w:val="24"/>
          <w:lang w:val="en-GB"/>
        </w:rPr>
        <w:t xml:space="preserve">’, then this Hadith will be </w:t>
      </w:r>
      <w:r>
        <w:rPr>
          <w:rFonts w:ascii="Times New Roman" w:hAnsi="Times New Roman" w:cs="Times New Roman"/>
          <w:bCs/>
          <w:sz w:val="24"/>
          <w:szCs w:val="24"/>
          <w:lang w:val="en-GB"/>
        </w:rPr>
        <w:t>authentic</w:t>
      </w:r>
      <w:r w:rsidRPr="00C12367">
        <w:rPr>
          <w:rFonts w:ascii="Times New Roman" w:hAnsi="Times New Roman" w:cs="Times New Roman"/>
          <w:bCs/>
          <w:sz w:val="24"/>
          <w:szCs w:val="24"/>
          <w:lang w:val="en-GB"/>
        </w:rPr>
        <w:t xml:space="preserve"> (see Figure 3).</w:t>
      </w:r>
      <w:r>
        <w:rPr>
          <w:rFonts w:ascii="Times New Roman" w:hAnsi="Times New Roman" w:cs="Times New Roman"/>
          <w:bCs/>
          <w:sz w:val="24"/>
          <w:szCs w:val="24"/>
          <w:lang w:val="en-GB"/>
        </w:rPr>
        <w:t xml:space="preserve"> </w:t>
      </w:r>
      <w:r w:rsidRPr="00B9058B">
        <w:rPr>
          <w:rFonts w:ascii="Times New Roman" w:hAnsi="Times New Roman" w:cs="Times New Roman"/>
          <w:bCs/>
          <w:sz w:val="24"/>
          <w:szCs w:val="24"/>
          <w:lang w:val="en-GB"/>
        </w:rPr>
        <w:t>Figure 3 shows a sample of our application code to label the authenticity of each Hadith.</w:t>
      </w:r>
      <w:r w:rsidRPr="00C12367">
        <w:rPr>
          <w:rFonts w:ascii="Times New Roman" w:hAnsi="Times New Roman" w:cs="Times New Roman"/>
          <w:bCs/>
          <w:sz w:val="24"/>
          <w:szCs w:val="24"/>
          <w:lang w:val="en-GB"/>
        </w:rPr>
        <w:t xml:space="preserve"> During this stage, we also read each Hadith to see if it was labelled accurately, and we corrected it if it was wrong.</w:t>
      </w:r>
    </w:p>
    <w:p w14:paraId="72975A94" w14:textId="77777777" w:rsidR="002E4358" w:rsidRPr="00C12367" w:rsidRDefault="002E4358" w:rsidP="002E4358">
      <w:pPr>
        <w:pStyle w:val="ListParagraph"/>
        <w:spacing w:after="160" w:line="240" w:lineRule="auto"/>
        <w:jc w:val="both"/>
        <w:rPr>
          <w:rFonts w:ascii="Times New Roman" w:hAnsi="Times New Roman" w:cs="Times New Roman"/>
          <w:bCs/>
          <w:sz w:val="24"/>
          <w:szCs w:val="24"/>
          <w:lang w:val="en-GB"/>
        </w:rPr>
      </w:pPr>
    </w:p>
    <w:p w14:paraId="337AC60B" w14:textId="77777777" w:rsidR="002E4358" w:rsidRPr="00C12367" w:rsidRDefault="002E4358" w:rsidP="002E4358">
      <w:pPr>
        <w:pStyle w:val="ListParagraph"/>
        <w:numPr>
          <w:ilvl w:val="0"/>
          <w:numId w:val="11"/>
        </w:numPr>
        <w:spacing w:after="160" w:line="240" w:lineRule="auto"/>
        <w:jc w:val="both"/>
        <w:rPr>
          <w:rFonts w:ascii="Times New Roman" w:hAnsi="Times New Roman" w:cs="Times New Roman"/>
          <w:bCs/>
          <w:sz w:val="24"/>
          <w:szCs w:val="24"/>
          <w:lang w:val="en-GB"/>
        </w:rPr>
      </w:pPr>
      <w:r w:rsidRPr="00C12367">
        <w:rPr>
          <w:rFonts w:ascii="Times New Roman" w:hAnsi="Times New Roman" w:cs="Times New Roman"/>
          <w:bCs/>
          <w:sz w:val="24"/>
          <w:szCs w:val="24"/>
          <w:lang w:val="en-GB"/>
        </w:rPr>
        <w:t>To manually add a topic label for each Hadith.</w:t>
      </w:r>
    </w:p>
    <w:p w14:paraId="080C6B97" w14:textId="77777777" w:rsidR="002E4358" w:rsidRPr="002E4358" w:rsidRDefault="002E4358" w:rsidP="002E4358">
      <w:pPr>
        <w:jc w:val="both"/>
        <w:rPr>
          <w:rFonts w:ascii="Times New Roman" w:hAnsi="Times New Roman" w:cs="Times New Roman"/>
          <w:bCs/>
          <w:sz w:val="24"/>
          <w:szCs w:val="24"/>
          <w:lang w:val="en-GB"/>
        </w:rPr>
      </w:pPr>
      <w:r w:rsidRPr="002E4358">
        <w:rPr>
          <w:rFonts w:ascii="Times New Roman" w:hAnsi="Times New Roman" w:cs="Times New Roman"/>
          <w:bCs/>
          <w:sz w:val="24"/>
          <w:szCs w:val="24"/>
          <w:lang w:val="en-GB"/>
        </w:rPr>
        <w:t>These steps took approximately one month (~80 hours) per corpus to complete. We spent one hour checking nine Hadiths, and we worked four hours daily to check approximately 36 Hadiths per day. Figure 4 shows the workflow diagram for building each corpus that was produced for this research.</w:t>
      </w:r>
    </w:p>
    <w:p w14:paraId="5F88404B" w14:textId="77777777" w:rsidR="002E4358" w:rsidRPr="00C12367" w:rsidRDefault="002E4358" w:rsidP="002E4358">
      <w:pPr>
        <w:jc w:val="both"/>
        <w:rPr>
          <w:bCs/>
          <w:lang w:val="en-GB"/>
        </w:rPr>
      </w:pPr>
      <w:r w:rsidRPr="00C12367">
        <w:rPr>
          <w:bCs/>
          <w:noProof/>
        </w:rPr>
        <w:drawing>
          <wp:anchor distT="0" distB="0" distL="114300" distR="114300" simplePos="0" relativeHeight="251651072" behindDoc="0" locked="0" layoutInCell="1" allowOverlap="1" wp14:anchorId="173B291A" wp14:editId="5C71152D">
            <wp:simplePos x="0" y="0"/>
            <wp:positionH relativeFrom="column">
              <wp:posOffset>1160780</wp:posOffset>
            </wp:positionH>
            <wp:positionV relativeFrom="paragraph">
              <wp:posOffset>114935</wp:posOffset>
            </wp:positionV>
            <wp:extent cx="2761615" cy="1120775"/>
            <wp:effectExtent l="12700" t="12700" r="6985"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2019-05-10 at 12.50.22 P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1615" cy="1120775"/>
                    </a:xfrm>
                    <a:prstGeom prst="rect">
                      <a:avLst/>
                    </a:prstGeom>
                    <a:ln w="6350">
                      <a:solidFill>
                        <a:schemeClr val="tx1"/>
                      </a:solidFill>
                    </a:ln>
                  </pic:spPr>
                </pic:pic>
              </a:graphicData>
            </a:graphic>
          </wp:anchor>
        </w:drawing>
      </w:r>
    </w:p>
    <w:p w14:paraId="09175F2E" w14:textId="77777777" w:rsidR="002E4358" w:rsidRPr="00C12367" w:rsidRDefault="002E4358" w:rsidP="002E4358">
      <w:pPr>
        <w:jc w:val="both"/>
        <w:rPr>
          <w:bCs/>
          <w:lang w:val="en-GB"/>
        </w:rPr>
      </w:pPr>
    </w:p>
    <w:p w14:paraId="60AB2AB2" w14:textId="77777777" w:rsidR="002E4358" w:rsidRPr="00C12367" w:rsidRDefault="002E4358" w:rsidP="002E4358">
      <w:pPr>
        <w:jc w:val="both"/>
        <w:rPr>
          <w:bCs/>
          <w:lang w:val="en-GB"/>
        </w:rPr>
      </w:pPr>
    </w:p>
    <w:p w14:paraId="2191D757" w14:textId="77777777" w:rsidR="002E4358" w:rsidRPr="00C12367" w:rsidRDefault="002E4358" w:rsidP="002E4358">
      <w:pPr>
        <w:jc w:val="both"/>
        <w:rPr>
          <w:bCs/>
          <w:lang w:val="en-GB"/>
        </w:rPr>
      </w:pPr>
    </w:p>
    <w:p w14:paraId="3A071D83" w14:textId="67182CF0" w:rsidR="00A049BD" w:rsidRPr="008B54C8" w:rsidRDefault="00E962BF" w:rsidP="008B54C8">
      <w:pPr>
        <w:jc w:val="both"/>
        <w:rPr>
          <w:rFonts w:asciiTheme="majorBidi" w:hAnsiTheme="majorBidi" w:cstheme="majorBidi"/>
          <w:sz w:val="16"/>
          <w:szCs w:val="16"/>
        </w:rPr>
      </w:pPr>
      <w:r>
        <w:rPr>
          <w:noProof/>
          <w:lang w:val="en-GB"/>
        </w:rPr>
        <w:pict w14:anchorId="6CE385D6">
          <v:shape id="Text Box 7" o:spid="_x0000_s1028" type="#_x0000_t202" style="position:absolute;left:0;text-align:left;margin-left:4.35pt;margin-top:101pt;width:444.75pt;height:.05pt;z-index:251660288;visibility:visible" stroked="f">
            <v:textbox style="mso-next-textbox:#Text Box 7;mso-fit-shape-to-text:t" inset="0,0,0,0">
              <w:txbxContent>
                <w:p w14:paraId="7C849243" w14:textId="77777777" w:rsidR="002E4358" w:rsidRPr="00370DD1" w:rsidRDefault="002E4358" w:rsidP="008B54C8">
                  <w:pPr>
                    <w:pStyle w:val="Caption"/>
                    <w:jc w:val="center"/>
                    <w:rPr>
                      <w:rFonts w:ascii="Times New Roman" w:hAnsi="Times New Roman"/>
                      <w:bCs/>
                      <w:i w:val="0"/>
                      <w:iCs w:val="0"/>
                      <w:color w:val="auto"/>
                      <w:sz w:val="24"/>
                      <w:szCs w:val="24"/>
                    </w:rPr>
                  </w:pPr>
                  <w:r w:rsidRPr="00370DD1">
                    <w:rPr>
                      <w:rFonts w:ascii="Times New Roman" w:hAnsi="Times New Roman"/>
                      <w:bCs/>
                      <w:i w:val="0"/>
                      <w:iCs w:val="0"/>
                      <w:color w:val="auto"/>
                      <w:sz w:val="24"/>
                      <w:szCs w:val="24"/>
                    </w:rPr>
                    <w:t>Figure</w:t>
                  </w:r>
                  <w:r>
                    <w:rPr>
                      <w:rFonts w:ascii="Times New Roman" w:hAnsi="Times New Roman"/>
                      <w:bCs/>
                      <w:i w:val="0"/>
                      <w:iCs w:val="0"/>
                      <w:color w:val="auto"/>
                      <w:sz w:val="24"/>
                      <w:szCs w:val="24"/>
                    </w:rPr>
                    <w:t xml:space="preserve"> 4</w:t>
                  </w:r>
                  <w:r w:rsidRPr="00370DD1">
                    <w:rPr>
                      <w:rFonts w:ascii="Times New Roman" w:hAnsi="Times New Roman"/>
                      <w:bCs/>
                      <w:i w:val="0"/>
                      <w:iCs w:val="0"/>
                      <w:color w:val="auto"/>
                      <w:sz w:val="24"/>
                      <w:szCs w:val="24"/>
                    </w:rPr>
                    <w:t xml:space="preserve">: A </w:t>
                  </w:r>
                  <w:r>
                    <w:rPr>
                      <w:rFonts w:ascii="Times New Roman" w:hAnsi="Times New Roman"/>
                      <w:bCs/>
                      <w:i w:val="0"/>
                      <w:iCs w:val="0"/>
                      <w:color w:val="auto"/>
                      <w:sz w:val="24"/>
                      <w:szCs w:val="24"/>
                    </w:rPr>
                    <w:t>w</w:t>
                  </w:r>
                  <w:r w:rsidRPr="00370DD1">
                    <w:rPr>
                      <w:rFonts w:ascii="Times New Roman" w:hAnsi="Times New Roman"/>
                      <w:bCs/>
                      <w:i w:val="0"/>
                      <w:iCs w:val="0"/>
                      <w:color w:val="auto"/>
                      <w:sz w:val="24"/>
                      <w:szCs w:val="24"/>
                    </w:rPr>
                    <w:t xml:space="preserve">orkflow diagram for building </w:t>
                  </w:r>
                  <w:r>
                    <w:rPr>
                      <w:rFonts w:ascii="Times New Roman" w:hAnsi="Times New Roman"/>
                      <w:bCs/>
                      <w:i w:val="0"/>
                      <w:iCs w:val="0"/>
                      <w:color w:val="auto"/>
                      <w:sz w:val="24"/>
                      <w:szCs w:val="24"/>
                    </w:rPr>
                    <w:t>each</w:t>
                  </w:r>
                  <w:r w:rsidRPr="00370DD1">
                    <w:rPr>
                      <w:rFonts w:ascii="Times New Roman" w:hAnsi="Times New Roman"/>
                      <w:bCs/>
                      <w:i w:val="0"/>
                      <w:iCs w:val="0"/>
                      <w:color w:val="auto"/>
                      <w:sz w:val="24"/>
                      <w:szCs w:val="24"/>
                    </w:rPr>
                    <w:t xml:space="preserve"> corpus that was produced for this research.</w:t>
                  </w:r>
                </w:p>
              </w:txbxContent>
            </v:textbox>
            <w10:wrap type="square"/>
          </v:shape>
        </w:pict>
      </w:r>
      <w:r w:rsidR="008C6AE4" w:rsidRPr="00C12367">
        <w:rPr>
          <w:noProof/>
        </w:rPr>
        <w:drawing>
          <wp:anchor distT="0" distB="0" distL="114300" distR="114300" simplePos="0" relativeHeight="251649024" behindDoc="0" locked="0" layoutInCell="1" allowOverlap="1" wp14:anchorId="6F92626B" wp14:editId="79463849">
            <wp:simplePos x="0" y="0"/>
            <wp:positionH relativeFrom="margin">
              <wp:posOffset>51435</wp:posOffset>
            </wp:positionH>
            <wp:positionV relativeFrom="paragraph">
              <wp:posOffset>312362</wp:posOffset>
            </wp:positionV>
            <wp:extent cx="5648325" cy="1123950"/>
            <wp:effectExtent l="19050" t="0" r="9525" b="0"/>
            <wp:wrapSquare wrapText="bothSides"/>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r>
        <w:rPr>
          <w:noProof/>
          <w:lang w:val="en-GB"/>
        </w:rPr>
        <w:pict w14:anchorId="0B7201BA">
          <v:shape id="Text Box 22" o:spid="_x0000_s1036" type="#_x0000_t202" style="position:absolute;left:0;text-align:left;margin-left:17.35pt;margin-top:.85pt;width:394.5pt;height:.05pt;z-index:251659264;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" stroked="f">
            <v:textbox style="mso-next-textbox:#Text Box 22;mso-fit-shape-to-text:t" inset="0,0,0,0">
              <w:txbxContent>
                <w:p w14:paraId="6D3688C3" w14:textId="77777777" w:rsidR="002E4358" w:rsidRPr="00514FEA" w:rsidRDefault="002E4358" w:rsidP="008B54C8">
                  <w:pPr>
                    <w:pStyle w:val="Caption"/>
                    <w:jc w:val="center"/>
                    <w:rPr>
                      <w:rFonts w:ascii="Times New Roman" w:hAnsi="Times New Roman"/>
                      <w:bCs/>
                      <w:i w:val="0"/>
                      <w:iCs w:val="0"/>
                      <w:color w:val="auto"/>
                      <w:sz w:val="24"/>
                      <w:szCs w:val="24"/>
                    </w:rPr>
                  </w:pPr>
                  <w:r w:rsidRPr="00514FEA">
                    <w:rPr>
                      <w:rFonts w:ascii="Times New Roman" w:hAnsi="Times New Roman"/>
                      <w:bCs/>
                      <w:i w:val="0"/>
                      <w:iCs w:val="0"/>
                      <w:color w:val="auto"/>
                      <w:sz w:val="24"/>
                      <w:szCs w:val="24"/>
                    </w:rPr>
                    <w:t>Figure</w:t>
                  </w:r>
                  <w:r>
                    <w:rPr>
                      <w:rFonts w:ascii="Times New Roman" w:hAnsi="Times New Roman"/>
                      <w:bCs/>
                      <w:i w:val="0"/>
                      <w:iCs w:val="0"/>
                      <w:color w:val="auto"/>
                      <w:sz w:val="24"/>
                      <w:szCs w:val="24"/>
                    </w:rPr>
                    <w:t xml:space="preserve"> 3</w:t>
                  </w:r>
                  <w:r w:rsidRPr="00514FEA">
                    <w:rPr>
                      <w:rFonts w:ascii="Times New Roman" w:hAnsi="Times New Roman"/>
                      <w:bCs/>
                      <w:i w:val="0"/>
                      <w:iCs w:val="0"/>
                      <w:color w:val="auto"/>
                      <w:sz w:val="24"/>
                      <w:szCs w:val="24"/>
                    </w:rPr>
                    <w:t>: Sample of our application code to label the authenticity of each Hadith.</w:t>
                  </w:r>
                </w:p>
              </w:txbxContent>
            </v:textbox>
            <w10:wrap type="square"/>
          </v:shape>
        </w:pict>
      </w:r>
    </w:p>
    <w:p w14:paraId="3E03F658" w14:textId="77777777" w:rsidR="003E5489" w:rsidRPr="00A049BD" w:rsidRDefault="00A5687B" w:rsidP="00EA1C04">
      <w:pPr>
        <w:pStyle w:val="ListParagraph"/>
        <w:numPr>
          <w:ilvl w:val="0"/>
          <w:numId w:val="8"/>
        </w:num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Non-authentic Hadith Corpus Content</w:t>
      </w:r>
      <w:r w:rsidR="003E5489" w:rsidRPr="00A049BD">
        <w:rPr>
          <w:rFonts w:asciiTheme="majorBidi" w:hAnsiTheme="majorBidi" w:cstheme="majorBidi"/>
          <w:b/>
          <w:bCs/>
          <w:sz w:val="24"/>
          <w:szCs w:val="24"/>
        </w:rPr>
        <w:t xml:space="preserve"> </w:t>
      </w:r>
    </w:p>
    <w:p w14:paraId="390E59F2" w14:textId="77777777" w:rsidR="00971371" w:rsidRPr="00C12367" w:rsidRDefault="00971371" w:rsidP="00971371">
      <w:pPr>
        <w:pStyle w:val="Extract"/>
        <w:ind w:left="0" w:right="357"/>
        <w:rPr>
          <w:rFonts w:asciiTheme="majorBidi" w:hAnsiTheme="majorBidi" w:cstheme="majorBidi"/>
          <w:color w:val="000000"/>
          <w:sz w:val="24"/>
          <w:szCs w:val="24"/>
          <w:shd w:val="clear" w:color="auto" w:fill="FFFFFF"/>
          <w:lang w:val="en-GB"/>
        </w:rPr>
      </w:pPr>
      <w:r w:rsidRPr="00C12367">
        <w:rPr>
          <w:rFonts w:asciiTheme="majorBidi" w:hAnsiTheme="majorBidi" w:cstheme="majorBidi"/>
          <w:sz w:val="24"/>
          <w:szCs w:val="24"/>
          <w:lang w:val="en-GB"/>
        </w:rPr>
        <w:t xml:space="preserve">The first book that was used to create our corpus was found on </w:t>
      </w:r>
      <w:r w:rsidRPr="00C12367">
        <w:rPr>
          <w:rFonts w:asciiTheme="majorBidi" w:hAnsiTheme="majorBidi" w:cstheme="majorBidi"/>
          <w:i/>
          <w:iCs/>
          <w:sz w:val="24"/>
          <w:szCs w:val="24"/>
          <w:lang w:val="en-GB"/>
        </w:rPr>
        <w:t>islamweb.net</w:t>
      </w:r>
      <w:r w:rsidRPr="00C12367">
        <w:rPr>
          <w:rFonts w:asciiTheme="majorBidi" w:hAnsiTheme="majorBidi" w:cstheme="majorBidi"/>
          <w:sz w:val="24"/>
          <w:szCs w:val="24"/>
          <w:lang w:val="en-GB"/>
        </w:rPr>
        <w:t>. It was ‘</w:t>
      </w:r>
      <w:r w:rsidRPr="00C12367">
        <w:rPr>
          <w:rFonts w:asciiTheme="majorBidi" w:hAnsiTheme="majorBidi" w:cstheme="majorBidi"/>
          <w:color w:val="000000"/>
          <w:sz w:val="24"/>
          <w:szCs w:val="24"/>
          <w:shd w:val="clear" w:color="auto" w:fill="FFFFFF"/>
          <w:rtl/>
          <w:lang w:val="en-GB"/>
        </w:rPr>
        <w:t>الأباطيل والمناكير والمشاهير للجورقاني</w:t>
      </w:r>
      <w:r w:rsidRPr="00C12367">
        <w:rPr>
          <w:rFonts w:asciiTheme="majorBidi" w:hAnsiTheme="majorBidi" w:cstheme="majorBidi"/>
          <w:sz w:val="24"/>
          <w:szCs w:val="24"/>
          <w:lang w:val="en-GB"/>
        </w:rPr>
        <w:t>’, which was written by ‘</w:t>
      </w:r>
      <w:r w:rsidRPr="00C12367">
        <w:rPr>
          <w:rFonts w:asciiTheme="majorBidi" w:hAnsiTheme="majorBidi" w:cstheme="majorBidi"/>
          <w:color w:val="000000"/>
          <w:sz w:val="24"/>
          <w:szCs w:val="24"/>
          <w:shd w:val="clear" w:color="auto" w:fill="FFFFFF"/>
          <w:rtl/>
          <w:lang w:val="en-GB"/>
        </w:rPr>
        <w:t>عبد الرحمن بن عمر الجورقاني</w:t>
      </w:r>
      <w:r w:rsidRPr="00C12367">
        <w:rPr>
          <w:rFonts w:asciiTheme="majorBidi" w:hAnsiTheme="majorBidi" w:cstheme="majorBidi"/>
          <w:color w:val="000000"/>
          <w:sz w:val="24"/>
          <w:szCs w:val="24"/>
          <w:shd w:val="clear" w:color="auto" w:fill="FFFFFF"/>
          <w:lang w:val="en-GB"/>
        </w:rPr>
        <w:t>’</w:t>
      </w:r>
      <w:r>
        <w:rPr>
          <w:rFonts w:asciiTheme="majorBidi" w:hAnsiTheme="majorBidi" w:cstheme="majorBidi"/>
          <w:color w:val="000000"/>
          <w:sz w:val="24"/>
          <w:szCs w:val="24"/>
          <w:shd w:val="clear" w:color="auto" w:fill="FFFFFF"/>
          <w:lang w:val="en-GB"/>
        </w:rPr>
        <w:t>,</w:t>
      </w:r>
      <w:r w:rsidRPr="00C12367">
        <w:rPr>
          <w:rFonts w:asciiTheme="majorBidi" w:hAnsiTheme="majorBidi" w:cstheme="majorBidi"/>
          <w:color w:val="000000"/>
          <w:sz w:val="24"/>
          <w:szCs w:val="24"/>
          <w:shd w:val="clear" w:color="auto" w:fill="FFFFFF"/>
          <w:lang w:val="en-GB"/>
        </w:rPr>
        <w:t xml:space="preserve"> who died in 1148. It has 732 Hadiths, including both authentic and non-authentic examples. The author add</w:t>
      </w:r>
      <w:r>
        <w:rPr>
          <w:rFonts w:asciiTheme="majorBidi" w:hAnsiTheme="majorBidi" w:cstheme="majorBidi"/>
          <w:color w:val="000000"/>
          <w:sz w:val="24"/>
          <w:szCs w:val="24"/>
          <w:shd w:val="clear" w:color="auto" w:fill="FFFFFF"/>
          <w:lang w:val="en-GB"/>
        </w:rPr>
        <w:t>ed</w:t>
      </w:r>
      <w:r w:rsidRPr="00C12367">
        <w:rPr>
          <w:rFonts w:asciiTheme="majorBidi" w:hAnsiTheme="majorBidi" w:cstheme="majorBidi"/>
          <w:color w:val="000000"/>
          <w:sz w:val="24"/>
          <w:szCs w:val="24"/>
          <w:shd w:val="clear" w:color="auto" w:fill="FFFFFF"/>
          <w:lang w:val="en-GB"/>
        </w:rPr>
        <w:t xml:space="preserve"> his comments after each Hadith to describe the </w:t>
      </w:r>
      <w:r w:rsidRPr="00C12367">
        <w:rPr>
          <w:rFonts w:asciiTheme="majorBidi" w:hAnsiTheme="majorBidi" w:cstheme="majorBidi"/>
          <w:sz w:val="24"/>
          <w:szCs w:val="24"/>
          <w:lang w:val="en-GB"/>
        </w:rPr>
        <w:t>authenticity</w:t>
      </w:r>
      <w:r w:rsidRPr="00C12367">
        <w:rPr>
          <w:rFonts w:asciiTheme="majorBidi" w:hAnsiTheme="majorBidi" w:cstheme="majorBidi"/>
          <w:color w:val="000000"/>
          <w:sz w:val="24"/>
          <w:szCs w:val="24"/>
          <w:shd w:val="clear" w:color="auto" w:fill="FFFFFF"/>
          <w:lang w:val="en-GB"/>
        </w:rPr>
        <w:t xml:space="preserve">. </w:t>
      </w:r>
    </w:p>
    <w:p w14:paraId="769D79CB" w14:textId="77777777" w:rsidR="00971371" w:rsidRDefault="00971371" w:rsidP="00971371">
      <w:pPr>
        <w:pStyle w:val="Extract"/>
        <w:ind w:left="0"/>
        <w:rPr>
          <w:rFonts w:asciiTheme="majorBidi" w:hAnsiTheme="majorBidi" w:cstheme="majorBidi"/>
          <w:color w:val="000000"/>
          <w:sz w:val="24"/>
          <w:szCs w:val="24"/>
          <w:shd w:val="clear" w:color="auto" w:fill="FFFFFF"/>
          <w:lang w:val="en-GB"/>
        </w:rPr>
      </w:pPr>
    </w:p>
    <w:p w14:paraId="12565BA2" w14:textId="77777777" w:rsidR="00971371" w:rsidRPr="00971371" w:rsidRDefault="00971371" w:rsidP="00971371">
      <w:pPr>
        <w:pStyle w:val="Extract"/>
        <w:ind w:left="0"/>
        <w:rPr>
          <w:rFonts w:asciiTheme="majorBidi" w:hAnsiTheme="majorBidi" w:cstheme="majorBidi"/>
          <w:color w:val="000000"/>
          <w:sz w:val="24"/>
          <w:szCs w:val="24"/>
          <w:shd w:val="clear" w:color="auto" w:fill="FFFFFF"/>
          <w:lang w:val="en-GB"/>
        </w:rPr>
      </w:pPr>
      <w:r w:rsidRPr="00971371">
        <w:rPr>
          <w:rFonts w:asciiTheme="majorBidi" w:hAnsiTheme="majorBidi" w:cstheme="majorBidi"/>
          <w:color w:val="000000"/>
          <w:sz w:val="24"/>
          <w:szCs w:val="24"/>
          <w:shd w:val="clear" w:color="auto" w:fill="FFFFFF"/>
          <w:lang w:val="en-GB"/>
        </w:rPr>
        <w:t xml:space="preserve">After we finished annotating this corpus, we found out that all Hadith books which contain </w:t>
      </w:r>
      <w:r w:rsidRPr="00971371">
        <w:rPr>
          <w:rFonts w:ascii="Times New Roman" w:hAnsi="Times New Roman" w:cs="Times New Roman"/>
          <w:spacing w:val="-2"/>
          <w:kern w:val="16"/>
          <w:sz w:val="24"/>
          <w:szCs w:val="24"/>
          <w:lang w:val="en-GB" w:eastAsia="de-DE"/>
        </w:rPr>
        <w:t xml:space="preserve">authentic and NAH have been removed from </w:t>
      </w:r>
      <w:r w:rsidRPr="00971371">
        <w:rPr>
          <w:rFonts w:asciiTheme="majorBidi" w:hAnsiTheme="majorBidi" w:cstheme="majorBidi"/>
          <w:color w:val="000000"/>
          <w:sz w:val="24"/>
          <w:szCs w:val="24"/>
          <w:shd w:val="clear" w:color="auto" w:fill="FFFFFF"/>
          <w:lang w:val="en-GB"/>
        </w:rPr>
        <w:t xml:space="preserve">the </w:t>
      </w:r>
      <w:r w:rsidRPr="00971371">
        <w:rPr>
          <w:rFonts w:asciiTheme="majorBidi" w:hAnsiTheme="majorBidi" w:cstheme="majorBidi"/>
          <w:i/>
          <w:iCs/>
          <w:color w:val="000000"/>
          <w:sz w:val="24"/>
          <w:szCs w:val="24"/>
          <w:shd w:val="clear" w:color="auto" w:fill="FFFFFF"/>
          <w:lang w:val="en-GB"/>
        </w:rPr>
        <w:t xml:space="preserve">islamweb.net </w:t>
      </w:r>
      <w:r w:rsidRPr="00971371">
        <w:rPr>
          <w:rFonts w:asciiTheme="majorBidi" w:hAnsiTheme="majorBidi" w:cstheme="majorBidi"/>
          <w:color w:val="000000"/>
          <w:sz w:val="24"/>
          <w:szCs w:val="24"/>
          <w:shd w:val="clear" w:color="auto" w:fill="FFFFFF"/>
          <w:lang w:val="en-GB"/>
        </w:rPr>
        <w:t xml:space="preserve">website for an audit process. Therefore, we moved to the </w:t>
      </w:r>
      <w:r w:rsidRPr="00971371">
        <w:rPr>
          <w:rFonts w:ascii="Times New Roman" w:hAnsi="Times New Roman" w:cs="Times New Roman"/>
          <w:i/>
          <w:iCs/>
          <w:spacing w:val="-2"/>
          <w:kern w:val="16"/>
          <w:sz w:val="24"/>
          <w:szCs w:val="24"/>
          <w:lang w:val="en-GB" w:eastAsia="de-DE"/>
        </w:rPr>
        <w:t xml:space="preserve">almeshkat.net </w:t>
      </w:r>
      <w:r w:rsidRPr="00971371">
        <w:rPr>
          <w:rFonts w:asciiTheme="majorBidi" w:hAnsiTheme="majorBidi" w:cstheme="majorBidi"/>
          <w:color w:val="000000"/>
          <w:sz w:val="24"/>
          <w:szCs w:val="24"/>
          <w:shd w:val="clear" w:color="auto" w:fill="FFFFFF"/>
          <w:lang w:val="en-GB"/>
        </w:rPr>
        <w:t>website</w:t>
      </w:r>
      <w:r w:rsidRPr="00971371">
        <w:rPr>
          <w:rFonts w:ascii="Times New Roman" w:hAnsi="Times New Roman" w:cs="Times New Roman"/>
          <w:i/>
          <w:iCs/>
          <w:spacing w:val="-2"/>
          <w:kern w:val="16"/>
          <w:sz w:val="24"/>
          <w:szCs w:val="24"/>
          <w:lang w:val="en-GB" w:eastAsia="de-DE"/>
        </w:rPr>
        <w:t>.</w:t>
      </w:r>
      <w:r w:rsidRPr="00971371">
        <w:rPr>
          <w:rFonts w:ascii="Times New Roman" w:hAnsi="Times New Roman" w:cs="Times New Roman"/>
          <w:spacing w:val="-2"/>
          <w:kern w:val="16"/>
          <w:sz w:val="24"/>
          <w:szCs w:val="24"/>
          <w:lang w:val="en-GB" w:eastAsia="de-DE"/>
        </w:rPr>
        <w:t xml:space="preserve"> Several books have been downloaded as Word files and converted to csv files. These books are </w:t>
      </w:r>
      <w:r w:rsidRPr="00971371">
        <w:rPr>
          <w:rFonts w:asciiTheme="majorBidi" w:hAnsiTheme="majorBidi" w:cstheme="majorBidi"/>
          <w:sz w:val="24"/>
          <w:szCs w:val="24"/>
          <w:lang w:val="en-GB"/>
        </w:rPr>
        <w:t>‘</w:t>
      </w:r>
      <w:r w:rsidRPr="00971371">
        <w:rPr>
          <w:rFonts w:asciiTheme="majorBidi" w:hAnsiTheme="majorBidi" w:cs="Times New Roman"/>
          <w:sz w:val="24"/>
          <w:szCs w:val="24"/>
          <w:rtl/>
          <w:lang w:val="en-GB"/>
        </w:rPr>
        <w:t>مائة حديـث ضعيـف وموضـوع منتشرة بين الخطباء والوعاظ</w:t>
      </w:r>
      <w:r w:rsidRPr="00971371">
        <w:rPr>
          <w:rFonts w:asciiTheme="majorBidi" w:hAnsiTheme="majorBidi" w:cstheme="majorBidi"/>
          <w:sz w:val="24"/>
          <w:szCs w:val="24"/>
          <w:lang w:val="en-GB"/>
        </w:rPr>
        <w:t>’, ‘</w:t>
      </w:r>
      <w:r w:rsidRPr="00971371">
        <w:rPr>
          <w:rFonts w:ascii="Times New Roman" w:hAnsi="Times New Roman" w:cs="Times New Roman"/>
          <w:spacing w:val="-2"/>
          <w:kern w:val="16"/>
          <w:sz w:val="24"/>
          <w:szCs w:val="24"/>
          <w:rtl/>
          <w:lang w:val="en-GB" w:eastAsia="de-DE"/>
        </w:rPr>
        <w:t>اللآلئ المصنوعة في الأحاديث الموضوعة الجزء الأول</w:t>
      </w:r>
      <w:r w:rsidRPr="00971371">
        <w:rPr>
          <w:rFonts w:asciiTheme="majorBidi" w:hAnsiTheme="majorBidi" w:cstheme="majorBidi"/>
          <w:sz w:val="24"/>
          <w:szCs w:val="24"/>
          <w:lang w:val="en-GB"/>
        </w:rPr>
        <w:t>’, ‘</w:t>
      </w:r>
      <w:r w:rsidRPr="00971371">
        <w:rPr>
          <w:rFonts w:asciiTheme="majorBidi" w:hAnsiTheme="majorBidi" w:cs="Times New Roman"/>
          <w:sz w:val="24"/>
          <w:szCs w:val="24"/>
          <w:rtl/>
          <w:lang w:val="en-GB"/>
        </w:rPr>
        <w:t>اللآلئ المصنوعة في الأحاديث الموضوعة الجزء الثاني</w:t>
      </w:r>
      <w:r w:rsidRPr="00971371">
        <w:rPr>
          <w:rFonts w:asciiTheme="majorBidi" w:hAnsiTheme="majorBidi" w:cstheme="majorBidi"/>
          <w:sz w:val="24"/>
          <w:szCs w:val="24"/>
          <w:lang w:val="en-GB"/>
        </w:rPr>
        <w:t>’, ‘</w:t>
      </w:r>
      <w:r w:rsidRPr="00971371">
        <w:rPr>
          <w:rFonts w:asciiTheme="majorBidi" w:hAnsiTheme="majorBidi" w:cs="Times New Roman"/>
          <w:sz w:val="24"/>
          <w:szCs w:val="24"/>
          <w:rtl/>
          <w:lang w:val="en-GB"/>
        </w:rPr>
        <w:t>الأحاديث الضعيفة في كتاب رياض الصالحين</w:t>
      </w:r>
      <w:r w:rsidRPr="00971371">
        <w:rPr>
          <w:rFonts w:asciiTheme="majorBidi" w:hAnsiTheme="majorBidi" w:cstheme="majorBidi"/>
          <w:sz w:val="24"/>
          <w:szCs w:val="24"/>
          <w:lang w:val="en-GB"/>
        </w:rPr>
        <w:t>’, ‘</w:t>
      </w:r>
      <w:r w:rsidRPr="00971371">
        <w:rPr>
          <w:rFonts w:asciiTheme="majorBidi" w:hAnsiTheme="majorBidi" w:cs="Times New Roman"/>
          <w:sz w:val="24"/>
          <w:szCs w:val="24"/>
          <w:rtl/>
          <w:lang w:val="en-GB"/>
        </w:rPr>
        <w:t>الجد الحثيث في بيان ما ليس بحديث</w:t>
      </w:r>
      <w:r w:rsidRPr="00971371">
        <w:rPr>
          <w:rFonts w:asciiTheme="majorBidi" w:hAnsiTheme="majorBidi" w:cstheme="majorBidi"/>
          <w:sz w:val="24"/>
          <w:szCs w:val="24"/>
          <w:lang w:val="en-GB"/>
        </w:rPr>
        <w:t>’ and ‘</w:t>
      </w:r>
      <w:r w:rsidRPr="00971371">
        <w:rPr>
          <w:rFonts w:asciiTheme="majorBidi" w:hAnsiTheme="majorBidi" w:cs="Times New Roman"/>
          <w:sz w:val="24"/>
          <w:szCs w:val="24"/>
          <w:rtl/>
          <w:lang w:val="en-GB"/>
        </w:rPr>
        <w:t>الفوائد المجموعة في الأحاديث الموضوعة</w:t>
      </w:r>
      <w:r w:rsidRPr="00971371">
        <w:rPr>
          <w:rFonts w:asciiTheme="majorBidi" w:hAnsiTheme="majorBidi" w:cstheme="majorBidi"/>
          <w:sz w:val="24"/>
          <w:szCs w:val="24"/>
          <w:lang w:val="en-GB"/>
        </w:rPr>
        <w:t xml:space="preserve">’. </w:t>
      </w:r>
      <w:r w:rsidRPr="00971371">
        <w:rPr>
          <w:rFonts w:asciiTheme="majorBidi" w:hAnsiTheme="majorBidi" w:cstheme="majorBidi"/>
          <w:color w:val="000000"/>
          <w:sz w:val="24"/>
          <w:szCs w:val="24"/>
          <w:shd w:val="clear" w:color="auto" w:fill="FFFFFF"/>
          <w:lang w:val="en-GB"/>
        </w:rPr>
        <w:t xml:space="preserve">The columns in </w:t>
      </w:r>
      <w:r w:rsidRPr="00971371">
        <w:rPr>
          <w:rFonts w:asciiTheme="majorBidi" w:hAnsiTheme="majorBidi" w:cstheme="majorBidi"/>
          <w:sz w:val="24"/>
          <w:szCs w:val="24"/>
          <w:lang w:val="en-GB"/>
        </w:rPr>
        <w:t xml:space="preserve">Figure 5 show our corpus contents. The </w:t>
      </w:r>
      <w:r w:rsidRPr="00971371">
        <w:rPr>
          <w:rFonts w:asciiTheme="majorBidi" w:hAnsiTheme="majorBidi" w:cstheme="majorBidi"/>
          <w:i/>
          <w:iCs/>
          <w:sz w:val="24"/>
          <w:szCs w:val="24"/>
          <w:lang w:val="en-GB"/>
        </w:rPr>
        <w:t>No.</w:t>
      </w:r>
      <w:r w:rsidRPr="00971371">
        <w:rPr>
          <w:rFonts w:asciiTheme="majorBidi" w:hAnsiTheme="majorBidi" w:cstheme="majorBidi"/>
          <w:sz w:val="24"/>
          <w:szCs w:val="24"/>
          <w:lang w:val="en-GB"/>
        </w:rPr>
        <w:t xml:space="preserve"> refers to the book number in this corpus, then the </w:t>
      </w:r>
      <w:r w:rsidRPr="00971371">
        <w:rPr>
          <w:rFonts w:asciiTheme="majorBidi" w:hAnsiTheme="majorBidi" w:cstheme="majorBidi"/>
          <w:i/>
          <w:iCs/>
          <w:sz w:val="24"/>
          <w:szCs w:val="24"/>
          <w:lang w:val="en-GB"/>
        </w:rPr>
        <w:t xml:space="preserve">Corpus </w:t>
      </w:r>
      <w:r w:rsidRPr="00971371">
        <w:rPr>
          <w:rFonts w:asciiTheme="majorBidi" w:hAnsiTheme="majorBidi" w:cstheme="majorBidi"/>
          <w:i/>
          <w:iCs/>
          <w:sz w:val="24"/>
          <w:szCs w:val="24"/>
          <w:lang w:val="en-GB"/>
        </w:rPr>
        <w:lastRenderedPageBreak/>
        <w:t xml:space="preserve">Name. </w:t>
      </w:r>
      <w:r w:rsidRPr="00971371">
        <w:rPr>
          <w:rFonts w:asciiTheme="majorBidi" w:hAnsiTheme="majorBidi" w:cstheme="majorBidi"/>
          <w:sz w:val="24"/>
          <w:szCs w:val="24"/>
          <w:lang w:val="en-GB"/>
        </w:rPr>
        <w:t xml:space="preserve">In the </w:t>
      </w:r>
      <w:r w:rsidRPr="00971371">
        <w:rPr>
          <w:rFonts w:asciiTheme="majorBidi" w:hAnsiTheme="majorBidi" w:cstheme="majorBidi"/>
          <w:i/>
          <w:iCs/>
          <w:sz w:val="24"/>
          <w:szCs w:val="24"/>
          <w:lang w:val="en-GB"/>
        </w:rPr>
        <w:t>Corpus Name</w:t>
      </w:r>
      <w:r w:rsidRPr="00971371">
        <w:rPr>
          <w:rFonts w:asciiTheme="majorBidi" w:hAnsiTheme="majorBidi" w:cstheme="majorBidi"/>
          <w:sz w:val="24"/>
          <w:szCs w:val="24"/>
          <w:lang w:val="en-GB"/>
        </w:rPr>
        <w:t xml:space="preserve"> field, </w:t>
      </w:r>
      <w:r w:rsidRPr="00971371">
        <w:rPr>
          <w:rFonts w:asciiTheme="majorBidi" w:hAnsiTheme="majorBidi" w:cstheme="majorBidi"/>
          <w:i/>
          <w:iCs/>
          <w:sz w:val="24"/>
          <w:szCs w:val="24"/>
          <w:lang w:val="en-GB"/>
        </w:rPr>
        <w:t xml:space="preserve">N </w:t>
      </w:r>
      <w:r w:rsidRPr="00971371">
        <w:rPr>
          <w:rFonts w:asciiTheme="majorBidi" w:hAnsiTheme="majorBidi" w:cstheme="majorBidi"/>
          <w:sz w:val="24"/>
          <w:szCs w:val="24"/>
          <w:lang w:val="en-GB"/>
        </w:rPr>
        <w:t>refers to a non-authentic word</w:t>
      </w:r>
      <w:r w:rsidRPr="00971371">
        <w:rPr>
          <w:rFonts w:asciiTheme="majorBidi" w:hAnsiTheme="majorBidi" w:cstheme="majorBidi"/>
          <w:i/>
          <w:iCs/>
          <w:sz w:val="24"/>
          <w:szCs w:val="24"/>
          <w:lang w:val="en-GB"/>
        </w:rPr>
        <w:t xml:space="preserve">, </w:t>
      </w:r>
      <w:r w:rsidRPr="00971371">
        <w:rPr>
          <w:rFonts w:asciiTheme="majorBidi" w:hAnsiTheme="majorBidi" w:cstheme="majorBidi"/>
          <w:sz w:val="24"/>
          <w:szCs w:val="24"/>
          <w:lang w:val="en-GB"/>
        </w:rPr>
        <w:t>while</w:t>
      </w:r>
      <w:r w:rsidRPr="00971371">
        <w:rPr>
          <w:rFonts w:asciiTheme="majorBidi" w:hAnsiTheme="majorBidi" w:cstheme="majorBidi"/>
          <w:i/>
          <w:iCs/>
          <w:sz w:val="24"/>
          <w:szCs w:val="24"/>
          <w:lang w:val="en-GB"/>
        </w:rPr>
        <w:t xml:space="preserve"> </w:t>
      </w:r>
      <w:r w:rsidRPr="00971371">
        <w:rPr>
          <w:rFonts w:asciiTheme="majorBidi" w:hAnsiTheme="majorBidi" w:cstheme="majorBidi"/>
          <w:sz w:val="24"/>
          <w:szCs w:val="24"/>
          <w:lang w:val="en-GB"/>
        </w:rPr>
        <w:t xml:space="preserve">_1 and _2 means that this book has two parts (_1 is part one and _2 is part two). This is followed by </w:t>
      </w:r>
      <w:r w:rsidRPr="00971371">
        <w:rPr>
          <w:rFonts w:asciiTheme="majorBidi" w:hAnsiTheme="majorBidi" w:cstheme="majorBidi"/>
          <w:i/>
          <w:iCs/>
          <w:sz w:val="24"/>
          <w:szCs w:val="24"/>
          <w:lang w:val="en-GB"/>
        </w:rPr>
        <w:t>Book’s Title</w:t>
      </w:r>
      <w:r w:rsidRPr="00971371">
        <w:rPr>
          <w:rFonts w:asciiTheme="majorBidi" w:hAnsiTheme="majorBidi" w:cstheme="majorBidi"/>
          <w:sz w:val="24"/>
          <w:szCs w:val="24"/>
          <w:lang w:val="en-GB"/>
        </w:rPr>
        <w:t xml:space="preserve"> and </w:t>
      </w:r>
      <w:r w:rsidRPr="00971371">
        <w:rPr>
          <w:rFonts w:asciiTheme="majorBidi" w:hAnsiTheme="majorBidi" w:cstheme="majorBidi"/>
          <w:i/>
          <w:iCs/>
          <w:sz w:val="24"/>
          <w:szCs w:val="24"/>
          <w:lang w:val="en-GB"/>
        </w:rPr>
        <w:t>Author</w:t>
      </w:r>
      <w:r w:rsidRPr="00971371">
        <w:rPr>
          <w:rFonts w:asciiTheme="majorBidi" w:hAnsiTheme="majorBidi" w:cstheme="majorBidi"/>
          <w:sz w:val="24"/>
          <w:szCs w:val="24"/>
          <w:lang w:val="en-GB"/>
        </w:rPr>
        <w:t xml:space="preserve">. Some books have Isnad, Matan and comments, while others just have Matan and comments, so we added </w:t>
      </w:r>
      <w:r w:rsidRPr="00971371">
        <w:rPr>
          <w:rFonts w:asciiTheme="majorBidi" w:hAnsiTheme="majorBidi" w:cstheme="majorBidi"/>
          <w:i/>
          <w:iCs/>
          <w:sz w:val="24"/>
          <w:szCs w:val="24"/>
          <w:lang w:val="en-GB"/>
        </w:rPr>
        <w:t xml:space="preserve">Book’s Contents </w:t>
      </w:r>
      <w:r w:rsidRPr="00971371">
        <w:rPr>
          <w:rFonts w:asciiTheme="majorBidi" w:hAnsiTheme="majorBidi" w:cstheme="majorBidi"/>
          <w:sz w:val="24"/>
          <w:szCs w:val="24"/>
          <w:lang w:val="en-GB"/>
        </w:rPr>
        <w:t xml:space="preserve">to clarify these contents. Then we added </w:t>
      </w:r>
      <w:r w:rsidRPr="00971371">
        <w:rPr>
          <w:rFonts w:asciiTheme="majorBidi" w:hAnsiTheme="majorBidi" w:cstheme="majorBidi"/>
          <w:i/>
          <w:iCs/>
          <w:sz w:val="24"/>
          <w:szCs w:val="24"/>
          <w:lang w:val="en-GB"/>
        </w:rPr>
        <w:t>Book’s Description</w:t>
      </w:r>
      <w:r w:rsidRPr="00971371">
        <w:rPr>
          <w:rFonts w:asciiTheme="majorBidi" w:hAnsiTheme="majorBidi" w:cstheme="majorBidi"/>
          <w:sz w:val="24"/>
          <w:szCs w:val="24"/>
          <w:lang w:val="en-GB"/>
        </w:rPr>
        <w:t xml:space="preserve">, </w:t>
      </w:r>
      <w:r w:rsidR="00E962BF">
        <w:rPr>
          <w:noProof/>
          <w:lang w:val="en-GB" w:eastAsia="en-GB"/>
        </w:rPr>
        <w:pict w14:anchorId="2FB8E8C8">
          <v:shape id="Text Box 8" o:spid="_x0000_s1030" type="#_x0000_t202" style="position:absolute;left:0;text-align:left;margin-left:10.8pt;margin-top:204.5pt;width:370.75pt;height:.05pt;z-index:251661312;visibility:visible;mso-position-horizontal-relative:text;mso-position-vertical-relative:text" stroked="f">
            <v:textbox style="mso-fit-shape-to-text:t" inset="0,0,0,0">
              <w:txbxContent>
                <w:p w14:paraId="3553B481" w14:textId="77777777" w:rsidR="00971371" w:rsidRPr="002962C2" w:rsidRDefault="00971371" w:rsidP="008B54C8">
                  <w:pPr>
                    <w:pStyle w:val="Caption"/>
                    <w:jc w:val="center"/>
                    <w:rPr>
                      <w:rFonts w:ascii="Times New Roman" w:hAnsi="Times New Roman"/>
                      <w:bCs/>
                      <w:i w:val="0"/>
                      <w:iCs w:val="0"/>
                      <w:color w:val="auto"/>
                      <w:sz w:val="24"/>
                      <w:szCs w:val="24"/>
                    </w:rPr>
                  </w:pPr>
                  <w:r w:rsidRPr="00903B6B">
                    <w:rPr>
                      <w:rFonts w:ascii="Times New Roman" w:hAnsi="Times New Roman"/>
                      <w:bCs/>
                      <w:i w:val="0"/>
                      <w:iCs w:val="0"/>
                      <w:color w:val="auto"/>
                      <w:sz w:val="24"/>
                      <w:szCs w:val="24"/>
                    </w:rPr>
                    <w:t xml:space="preserve">Figure 5: The NAH </w:t>
                  </w:r>
                  <w:r>
                    <w:rPr>
                      <w:rFonts w:ascii="Times New Roman" w:hAnsi="Times New Roman"/>
                      <w:bCs/>
                      <w:i w:val="0"/>
                      <w:iCs w:val="0"/>
                      <w:color w:val="auto"/>
                      <w:sz w:val="24"/>
                      <w:szCs w:val="24"/>
                    </w:rPr>
                    <w:t>corpus</w:t>
                  </w:r>
                  <w:r w:rsidRPr="00903B6B">
                    <w:rPr>
                      <w:rFonts w:ascii="Times New Roman" w:hAnsi="Times New Roman"/>
                      <w:bCs/>
                      <w:i w:val="0"/>
                      <w:iCs w:val="0"/>
                      <w:color w:val="auto"/>
                      <w:sz w:val="24"/>
                      <w:szCs w:val="24"/>
                    </w:rPr>
                    <w:t xml:space="preserve"> </w:t>
                  </w:r>
                  <w:r>
                    <w:rPr>
                      <w:rFonts w:ascii="Times New Roman" w:hAnsi="Times New Roman"/>
                      <w:bCs/>
                      <w:i w:val="0"/>
                      <w:iCs w:val="0"/>
                      <w:color w:val="auto"/>
                      <w:sz w:val="24"/>
                      <w:szCs w:val="24"/>
                    </w:rPr>
                    <w:t>c</w:t>
                  </w:r>
                  <w:r w:rsidRPr="00903B6B">
                    <w:rPr>
                      <w:rFonts w:ascii="Times New Roman" w:hAnsi="Times New Roman"/>
                      <w:bCs/>
                      <w:i w:val="0"/>
                      <w:iCs w:val="0"/>
                      <w:color w:val="auto"/>
                      <w:sz w:val="24"/>
                      <w:szCs w:val="24"/>
                    </w:rPr>
                    <w:t>ontent</w:t>
                  </w:r>
                  <w:r>
                    <w:rPr>
                      <w:rFonts w:ascii="Times New Roman" w:hAnsi="Times New Roman"/>
                      <w:bCs/>
                      <w:i w:val="0"/>
                      <w:iCs w:val="0"/>
                      <w:color w:val="auto"/>
                      <w:sz w:val="24"/>
                      <w:szCs w:val="24"/>
                    </w:rPr>
                    <w:t>s</w:t>
                  </w:r>
                  <w:r w:rsidRPr="00903B6B">
                    <w:rPr>
                      <w:rFonts w:ascii="Times New Roman" w:hAnsi="Times New Roman"/>
                      <w:bCs/>
                      <w:i w:val="0"/>
                      <w:iCs w:val="0"/>
                      <w:color w:val="auto"/>
                      <w:sz w:val="24"/>
                      <w:szCs w:val="24"/>
                    </w:rPr>
                    <w:t>.</w:t>
                  </w:r>
                </w:p>
              </w:txbxContent>
            </v:textbox>
            <w10:wrap type="topAndBottom"/>
          </v:shape>
        </w:pict>
      </w:r>
      <w:r w:rsidR="001B7F4E" w:rsidRPr="00C12367">
        <w:rPr>
          <w:rFonts w:asciiTheme="majorBidi" w:hAnsiTheme="majorBidi" w:cstheme="majorBidi"/>
          <w:noProof/>
          <w:color w:val="000000"/>
          <w:shd w:val="clear" w:color="auto" w:fill="FFFFFF"/>
        </w:rPr>
        <w:drawing>
          <wp:anchor distT="0" distB="0" distL="114300" distR="114300" simplePos="0" relativeHeight="251652096" behindDoc="0" locked="0" layoutInCell="1" allowOverlap="1" wp14:anchorId="63C6FA93" wp14:editId="15EA39AA">
            <wp:simplePos x="0" y="0"/>
            <wp:positionH relativeFrom="margin">
              <wp:posOffset>114011</wp:posOffset>
            </wp:positionH>
            <wp:positionV relativeFrom="paragraph">
              <wp:posOffset>1386205</wp:posOffset>
            </wp:positionV>
            <wp:extent cx="5072380" cy="1138555"/>
            <wp:effectExtent l="12700" t="12700" r="7620" b="1714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PNG"/>
                    <pic:cNvPicPr/>
                  </pic:nvPicPr>
                  <pic:blipFill>
                    <a:blip r:embed="rId17">
                      <a:extLst>
                        <a:ext uri="{28A0092B-C50C-407E-A947-70E740481C1C}">
                          <a14:useLocalDpi xmlns:a14="http://schemas.microsoft.com/office/drawing/2010/main" val="0"/>
                        </a:ext>
                      </a:extLst>
                    </a:blip>
                    <a:stretch>
                      <a:fillRect/>
                    </a:stretch>
                  </pic:blipFill>
                  <pic:spPr bwMode="auto">
                    <a:xfrm>
                      <a:off x="0" y="0"/>
                      <a:ext cx="5072380" cy="1138555"/>
                    </a:xfrm>
                    <a:prstGeom prst="rect">
                      <a:avLst/>
                    </a:prstGeom>
                    <a:ln w="6350">
                      <a:solidFill>
                        <a:schemeClr val="tx1"/>
                      </a:solidFill>
                    </a:ln>
                    <a:extLst>
                      <a:ext uri="{53640926-AAD7-44D8-BBD7-CCE9431645EC}">
                        <a14:shadowObscured xmlns:a14="http://schemas.microsoft.com/office/drawing/2010/main"/>
                      </a:ext>
                    </a:extLst>
                  </pic:spPr>
                </pic:pic>
              </a:graphicData>
            </a:graphic>
          </wp:anchor>
        </w:drawing>
      </w:r>
      <w:r w:rsidRPr="00971371">
        <w:rPr>
          <w:rFonts w:asciiTheme="majorBidi" w:hAnsiTheme="majorBidi" w:cstheme="majorBidi"/>
          <w:sz w:val="24"/>
          <w:szCs w:val="24"/>
          <w:lang w:val="en-GB"/>
        </w:rPr>
        <w:t xml:space="preserve">then </w:t>
      </w:r>
      <w:r w:rsidRPr="00971371">
        <w:rPr>
          <w:rFonts w:asciiTheme="majorBidi" w:hAnsiTheme="majorBidi" w:cstheme="majorBidi"/>
          <w:i/>
          <w:iCs/>
          <w:sz w:val="24"/>
          <w:szCs w:val="24"/>
          <w:lang w:val="en-GB"/>
        </w:rPr>
        <w:t>No. of words</w:t>
      </w:r>
      <w:r w:rsidRPr="00971371">
        <w:rPr>
          <w:rFonts w:asciiTheme="majorBidi" w:hAnsiTheme="majorBidi" w:cstheme="majorBidi"/>
          <w:sz w:val="24"/>
          <w:szCs w:val="24"/>
          <w:lang w:val="en-GB"/>
        </w:rPr>
        <w:t xml:space="preserve"> and finally, the </w:t>
      </w:r>
      <w:r w:rsidRPr="00971371">
        <w:rPr>
          <w:rFonts w:asciiTheme="majorBidi" w:hAnsiTheme="majorBidi" w:cstheme="majorBidi"/>
          <w:i/>
          <w:iCs/>
          <w:sz w:val="24"/>
          <w:szCs w:val="24"/>
          <w:lang w:val="en-GB"/>
        </w:rPr>
        <w:t>URL.</w:t>
      </w:r>
    </w:p>
    <w:p w14:paraId="16060522" w14:textId="77777777" w:rsidR="00A049BD" w:rsidRPr="00971371" w:rsidRDefault="00A049BD" w:rsidP="00971371">
      <w:pPr>
        <w:pStyle w:val="Extract"/>
        <w:rPr>
          <w:rFonts w:asciiTheme="majorBidi" w:hAnsiTheme="majorBidi" w:cstheme="majorBidi"/>
          <w:i/>
          <w:iCs/>
          <w:sz w:val="24"/>
          <w:szCs w:val="24"/>
          <w:lang w:val="en-GB"/>
        </w:rPr>
      </w:pPr>
    </w:p>
    <w:p w14:paraId="7FFFB46D" w14:textId="77777777" w:rsidR="003E5489" w:rsidRPr="00A049BD" w:rsidRDefault="001C2117" w:rsidP="00EA1C04">
      <w:pPr>
        <w:pStyle w:val="ListParagraph"/>
        <w:numPr>
          <w:ilvl w:val="0"/>
          <w:numId w:val="8"/>
        </w:num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Annotating process and some challenges</w:t>
      </w:r>
    </w:p>
    <w:p w14:paraId="631F7EF5" w14:textId="47050E37" w:rsidR="001C2117" w:rsidRPr="00C12367" w:rsidRDefault="00E962BF" w:rsidP="005D52B5">
      <w:pPr>
        <w:pStyle w:val="Extract"/>
        <w:ind w:left="0"/>
        <w:rPr>
          <w:rFonts w:asciiTheme="majorBidi" w:hAnsiTheme="majorBidi" w:cstheme="majorBidi"/>
          <w:color w:val="000000"/>
          <w:sz w:val="24"/>
          <w:szCs w:val="28"/>
          <w:shd w:val="clear" w:color="auto" w:fill="FFFFFF"/>
          <w:lang w:val="en-GB"/>
        </w:rPr>
      </w:pPr>
      <w:r>
        <w:rPr>
          <w:noProof/>
          <w:lang w:val="en-GB"/>
        </w:rPr>
        <w:pict w14:anchorId="6A4CE82A">
          <v:shape id="Text Box 28" o:spid="_x0000_s1031" type="#_x0000_t202" style="position:absolute;left:0;text-align:left;margin-left:3.6pt;margin-top:291.3pt;width:445.05pt;height:23.25pt;z-index:251664384;visibility:visible;mso-width-relative:margin;mso-height-relative:margin" stroked="f">
            <v:textbox style="mso-next-textbox:#Text Box 28" inset="0,0,0,0">
              <w:txbxContent>
                <w:p w14:paraId="31630AEB" w14:textId="77777777" w:rsidR="003711C8" w:rsidRPr="003711C8" w:rsidRDefault="003711C8" w:rsidP="008B54C8">
                  <w:pPr>
                    <w:pStyle w:val="Caption"/>
                    <w:jc w:val="center"/>
                    <w:rPr>
                      <w:rFonts w:ascii="Times New Roman" w:eastAsiaTheme="minorHAnsi" w:hAnsi="Times New Roman" w:cs="Times New Roman"/>
                      <w:i w:val="0"/>
                      <w:iCs w:val="0"/>
                      <w:noProof/>
                      <w:color w:val="000000" w:themeColor="text1"/>
                      <w:sz w:val="24"/>
                      <w:szCs w:val="24"/>
                      <w:shd w:val="clear" w:color="auto" w:fill="FFFFFF"/>
                    </w:rPr>
                  </w:pPr>
                  <w:r w:rsidRPr="003711C8">
                    <w:rPr>
                      <w:rFonts w:ascii="Times New Roman" w:hAnsi="Times New Roman" w:cs="Times New Roman"/>
                      <w:i w:val="0"/>
                      <w:iCs w:val="0"/>
                      <w:color w:val="000000" w:themeColor="text1"/>
                      <w:sz w:val="24"/>
                      <w:szCs w:val="24"/>
                      <w:lang w:val="en-GB"/>
                    </w:rPr>
                    <w:t>Figure 6: Features of each corpus in the NAH.</w:t>
                  </w:r>
                </w:p>
                <w:p w14:paraId="3FA6B8AE" w14:textId="77777777" w:rsidR="003711C8" w:rsidRDefault="003711C8"/>
              </w:txbxContent>
            </v:textbox>
            <w10:wrap type="square"/>
          </v:shape>
        </w:pict>
      </w:r>
      <w:r w:rsidR="001C2117" w:rsidRPr="00C12367">
        <w:rPr>
          <w:rFonts w:asciiTheme="majorBidi" w:hAnsiTheme="majorBidi" w:cstheme="majorBidi"/>
          <w:color w:val="000000"/>
          <w:sz w:val="24"/>
          <w:szCs w:val="24"/>
          <w:shd w:val="clear" w:color="auto" w:fill="FFFFFF"/>
          <w:lang w:val="en-GB"/>
        </w:rPr>
        <w:t xml:space="preserve">At this time, </w:t>
      </w:r>
      <w:r w:rsidR="001C2117">
        <w:rPr>
          <w:rFonts w:asciiTheme="majorBidi" w:hAnsiTheme="majorBidi" w:cstheme="majorBidi"/>
          <w:color w:val="000000"/>
          <w:sz w:val="24"/>
          <w:szCs w:val="24"/>
          <w:shd w:val="clear" w:color="auto" w:fill="FFFFFF"/>
          <w:lang w:val="en-GB"/>
        </w:rPr>
        <w:t xml:space="preserve">the annotating process has been completed for </w:t>
      </w:r>
      <w:r w:rsidR="001C2117" w:rsidRPr="00C12367">
        <w:rPr>
          <w:rFonts w:asciiTheme="majorBidi" w:hAnsiTheme="majorBidi" w:cstheme="majorBidi"/>
          <w:color w:val="000000"/>
          <w:sz w:val="24"/>
          <w:szCs w:val="24"/>
          <w:shd w:val="clear" w:color="auto" w:fill="FFFFFF"/>
          <w:lang w:val="en-GB"/>
        </w:rPr>
        <w:t xml:space="preserve">three books. Thus, each Hadith in these three corpora has </w:t>
      </w:r>
      <w:r w:rsidR="001C2117">
        <w:rPr>
          <w:rFonts w:asciiTheme="majorBidi" w:hAnsiTheme="majorBidi" w:cstheme="majorBidi"/>
          <w:color w:val="000000"/>
          <w:sz w:val="24"/>
          <w:szCs w:val="24"/>
          <w:shd w:val="clear" w:color="auto" w:fill="FFFFFF"/>
          <w:lang w:val="en-GB"/>
        </w:rPr>
        <w:t>seven</w:t>
      </w:r>
      <w:r w:rsidR="001C2117" w:rsidRPr="00C12367">
        <w:rPr>
          <w:rFonts w:asciiTheme="majorBidi" w:hAnsiTheme="majorBidi" w:cstheme="majorBidi"/>
          <w:color w:val="000000"/>
          <w:sz w:val="24"/>
          <w:szCs w:val="24"/>
          <w:shd w:val="clear" w:color="auto" w:fill="FFFFFF"/>
          <w:lang w:val="en-GB"/>
        </w:rPr>
        <w:t xml:space="preserve"> primary features or attributes (see the columns in Figure 6). The first feature is the </w:t>
      </w:r>
      <w:r w:rsidR="001C2117" w:rsidRPr="00C12367">
        <w:rPr>
          <w:rFonts w:asciiTheme="majorBidi" w:hAnsiTheme="majorBidi" w:cstheme="majorBidi"/>
          <w:i/>
          <w:iCs/>
          <w:color w:val="000000"/>
          <w:sz w:val="24"/>
          <w:szCs w:val="24"/>
          <w:shd w:val="clear" w:color="auto" w:fill="FFFFFF"/>
          <w:lang w:val="en-GB"/>
        </w:rPr>
        <w:t>Full Hadith</w:t>
      </w:r>
      <w:r w:rsidR="001C2117" w:rsidRPr="00C12367">
        <w:rPr>
          <w:rFonts w:asciiTheme="majorBidi" w:hAnsiTheme="majorBidi" w:cstheme="majorBidi"/>
          <w:color w:val="000000"/>
          <w:sz w:val="24"/>
          <w:szCs w:val="24"/>
          <w:shd w:val="clear" w:color="auto" w:fill="FFFFFF"/>
          <w:lang w:val="en-GB"/>
        </w:rPr>
        <w:t>, which contains all the Hadiths as they appear in the book. Figure 7 shows how the author wrote each Hadith</w:t>
      </w:r>
      <w:r w:rsidR="001C2117">
        <w:rPr>
          <w:rFonts w:asciiTheme="majorBidi" w:hAnsiTheme="majorBidi" w:cstheme="majorBidi"/>
          <w:color w:val="000000"/>
          <w:sz w:val="24"/>
          <w:szCs w:val="24"/>
          <w:shd w:val="clear" w:color="auto" w:fill="FFFFFF"/>
          <w:lang w:val="en-GB"/>
        </w:rPr>
        <w:t xml:space="preserve">; </w:t>
      </w:r>
      <w:r w:rsidR="001C2117" w:rsidRPr="00C12367">
        <w:rPr>
          <w:rFonts w:asciiTheme="majorBidi" w:hAnsiTheme="majorBidi" w:cstheme="majorBidi"/>
          <w:color w:val="000000"/>
          <w:sz w:val="24"/>
          <w:szCs w:val="24"/>
          <w:shd w:val="clear" w:color="auto" w:fill="FFFFFF"/>
          <w:lang w:val="en-GB"/>
        </w:rPr>
        <w:t xml:space="preserve">the </w:t>
      </w:r>
      <w:r w:rsidR="001C2117">
        <w:rPr>
          <w:rFonts w:asciiTheme="majorBidi" w:hAnsiTheme="majorBidi" w:cstheme="majorBidi"/>
          <w:color w:val="000000"/>
          <w:sz w:val="24"/>
          <w:szCs w:val="24"/>
          <w:shd w:val="clear" w:color="auto" w:fill="FFFFFF"/>
          <w:lang w:val="en-GB"/>
        </w:rPr>
        <w:t xml:space="preserve">Hadith </w:t>
      </w:r>
      <w:r w:rsidR="001C2117" w:rsidRPr="00C12367">
        <w:rPr>
          <w:rFonts w:asciiTheme="majorBidi" w:hAnsiTheme="majorBidi" w:cstheme="majorBidi"/>
          <w:color w:val="000000"/>
          <w:sz w:val="24"/>
          <w:szCs w:val="24"/>
          <w:shd w:val="clear" w:color="auto" w:fill="FFFFFF"/>
          <w:lang w:val="en-GB"/>
        </w:rPr>
        <w:t xml:space="preserve">number (red square) is followed by the Hadith type (blue square). After that, </w:t>
      </w:r>
      <w:r w:rsidR="001C2117">
        <w:rPr>
          <w:rFonts w:asciiTheme="majorBidi" w:hAnsiTheme="majorBidi" w:cstheme="majorBidi"/>
          <w:color w:val="000000"/>
          <w:sz w:val="24"/>
          <w:szCs w:val="24"/>
          <w:shd w:val="clear" w:color="auto" w:fill="FFFFFF"/>
          <w:lang w:val="en-GB"/>
        </w:rPr>
        <w:t xml:space="preserve">we show that </w:t>
      </w:r>
      <w:r w:rsidR="001C2117" w:rsidRPr="00C12367">
        <w:rPr>
          <w:rFonts w:asciiTheme="majorBidi" w:hAnsiTheme="majorBidi" w:cstheme="majorBidi"/>
          <w:color w:val="000000"/>
          <w:sz w:val="24"/>
          <w:szCs w:val="24"/>
          <w:shd w:val="clear" w:color="auto" w:fill="FFFFFF"/>
          <w:lang w:val="en-GB"/>
        </w:rPr>
        <w:t>he wrote the Isnad (between the blue square and the black square), followed by the Matan</w:t>
      </w:r>
      <w:r w:rsidR="001C2117">
        <w:rPr>
          <w:rFonts w:asciiTheme="majorBidi" w:hAnsiTheme="majorBidi" w:cstheme="majorBidi"/>
          <w:color w:val="000000"/>
          <w:sz w:val="24"/>
          <w:szCs w:val="24"/>
          <w:shd w:val="clear" w:color="auto" w:fill="FFFFFF"/>
          <w:lang w:val="en-GB"/>
        </w:rPr>
        <w:t xml:space="preserve"> which was written </w:t>
      </w:r>
      <w:r w:rsidR="001C2117" w:rsidRPr="00C12367">
        <w:rPr>
          <w:rFonts w:ascii="Times New Roman" w:eastAsiaTheme="minorEastAsia" w:hAnsi="Times New Roman" w:cs="Times New Roman"/>
          <w:bCs/>
          <w:sz w:val="24"/>
          <w:szCs w:val="24"/>
          <w:lang w:val="en-GB"/>
        </w:rPr>
        <w:t>between parentheses</w:t>
      </w:r>
      <w:r w:rsidR="001C2117" w:rsidRPr="00C12367">
        <w:rPr>
          <w:rFonts w:asciiTheme="majorBidi" w:hAnsiTheme="majorBidi" w:cstheme="majorBidi"/>
          <w:color w:val="000000"/>
          <w:sz w:val="24"/>
          <w:szCs w:val="24"/>
          <w:shd w:val="clear" w:color="auto" w:fill="FFFFFF"/>
          <w:lang w:val="en-GB"/>
        </w:rPr>
        <w:t xml:space="preserve"> (black square). Finally, at the end of Hadith, the author describe</w:t>
      </w:r>
      <w:r w:rsidR="001C2117">
        <w:rPr>
          <w:rFonts w:asciiTheme="majorBidi" w:hAnsiTheme="majorBidi" w:cstheme="majorBidi"/>
          <w:color w:val="000000"/>
          <w:sz w:val="24"/>
          <w:szCs w:val="24"/>
          <w:shd w:val="clear" w:color="auto" w:fill="FFFFFF"/>
          <w:lang w:val="en-GB"/>
        </w:rPr>
        <w:t>s</w:t>
      </w:r>
      <w:r w:rsidR="001C2117" w:rsidRPr="00C12367">
        <w:rPr>
          <w:rFonts w:asciiTheme="majorBidi" w:hAnsiTheme="majorBidi" w:cstheme="majorBidi"/>
          <w:color w:val="000000"/>
          <w:sz w:val="24"/>
          <w:szCs w:val="24"/>
          <w:shd w:val="clear" w:color="auto" w:fill="FFFFFF"/>
          <w:lang w:val="en-GB"/>
        </w:rPr>
        <w:t xml:space="preserve"> the </w:t>
      </w:r>
      <w:r w:rsidR="001C2117" w:rsidRPr="00C12367">
        <w:rPr>
          <w:rFonts w:asciiTheme="majorBidi" w:hAnsiTheme="majorBidi" w:cstheme="majorBidi"/>
          <w:sz w:val="24"/>
          <w:szCs w:val="24"/>
          <w:lang w:val="en-GB"/>
        </w:rPr>
        <w:t xml:space="preserve">authenticity </w:t>
      </w:r>
      <w:r w:rsidR="001C2117" w:rsidRPr="00C12367">
        <w:rPr>
          <w:rFonts w:asciiTheme="majorBidi" w:hAnsiTheme="majorBidi" w:cstheme="majorBidi"/>
          <w:color w:val="000000"/>
          <w:sz w:val="24"/>
          <w:szCs w:val="24"/>
          <w:shd w:val="clear" w:color="auto" w:fill="FFFFFF"/>
          <w:lang w:val="en-GB"/>
        </w:rPr>
        <w:t xml:space="preserve">of each Hadith (green square). </w:t>
      </w:r>
      <w:r w:rsidR="001C2117" w:rsidRPr="00C12367">
        <w:rPr>
          <w:rFonts w:asciiTheme="majorBidi" w:hAnsiTheme="majorBidi" w:cstheme="majorBidi"/>
          <w:color w:val="000000"/>
          <w:sz w:val="24"/>
          <w:szCs w:val="28"/>
          <w:shd w:val="clear" w:color="auto" w:fill="FFFFFF"/>
          <w:lang w:val="en-GB"/>
        </w:rPr>
        <w:t xml:space="preserve">Some other </w:t>
      </w:r>
      <w:r w:rsidR="001C2117" w:rsidRPr="00330089">
        <w:rPr>
          <w:rFonts w:asciiTheme="majorBidi" w:hAnsiTheme="majorBidi" w:cstheme="majorBidi"/>
          <w:color w:val="000000"/>
          <w:sz w:val="24"/>
          <w:szCs w:val="28"/>
          <w:shd w:val="clear" w:color="auto" w:fill="FFFFFF"/>
          <w:lang w:val="en-GB"/>
        </w:rPr>
        <w:t xml:space="preserve">features for each corpus </w:t>
      </w:r>
      <w:r w:rsidR="001C2117" w:rsidRPr="00C12367">
        <w:rPr>
          <w:rFonts w:asciiTheme="majorBidi" w:hAnsiTheme="majorBidi" w:cstheme="majorBidi"/>
          <w:color w:val="000000"/>
          <w:sz w:val="24"/>
          <w:szCs w:val="28"/>
          <w:shd w:val="clear" w:color="auto" w:fill="FFFFFF"/>
          <w:lang w:val="en-GB"/>
        </w:rPr>
        <w:t xml:space="preserve">include the </w:t>
      </w:r>
      <w:r w:rsidR="001C2117" w:rsidRPr="00C12367">
        <w:rPr>
          <w:rFonts w:asciiTheme="majorBidi" w:hAnsiTheme="majorBidi" w:cstheme="majorBidi"/>
          <w:i/>
          <w:iCs/>
          <w:color w:val="000000"/>
          <w:sz w:val="24"/>
          <w:szCs w:val="28"/>
          <w:shd w:val="clear" w:color="auto" w:fill="FFFFFF"/>
          <w:lang w:val="en-GB"/>
        </w:rPr>
        <w:t>Isnad,</w:t>
      </w:r>
      <w:r w:rsidR="001C2117" w:rsidRPr="00C12367">
        <w:rPr>
          <w:rFonts w:asciiTheme="majorBidi" w:hAnsiTheme="majorBidi" w:cstheme="majorBidi"/>
          <w:color w:val="000000"/>
          <w:sz w:val="24"/>
          <w:szCs w:val="28"/>
          <w:shd w:val="clear" w:color="auto" w:fill="FFFFFF"/>
          <w:lang w:val="en-GB"/>
        </w:rPr>
        <w:t xml:space="preserve"> the </w:t>
      </w:r>
      <w:r w:rsidR="001C2117" w:rsidRPr="00C12367">
        <w:rPr>
          <w:rFonts w:asciiTheme="majorBidi" w:hAnsiTheme="majorBidi" w:cstheme="majorBidi"/>
          <w:i/>
          <w:iCs/>
          <w:color w:val="000000"/>
          <w:sz w:val="24"/>
          <w:szCs w:val="28"/>
          <w:shd w:val="clear" w:color="auto" w:fill="FFFFFF"/>
          <w:lang w:val="en-GB"/>
        </w:rPr>
        <w:t xml:space="preserve">Matan, </w:t>
      </w:r>
      <w:r w:rsidR="001C2117" w:rsidRPr="00C12367">
        <w:rPr>
          <w:rFonts w:asciiTheme="majorBidi" w:hAnsiTheme="majorBidi" w:cstheme="majorBidi"/>
          <w:color w:val="000000"/>
          <w:sz w:val="24"/>
          <w:szCs w:val="28"/>
          <w:shd w:val="clear" w:color="auto" w:fill="FFFFFF"/>
          <w:lang w:val="en-GB"/>
        </w:rPr>
        <w:t>the</w:t>
      </w:r>
      <w:r w:rsidR="001C2117" w:rsidRPr="00C12367">
        <w:rPr>
          <w:rFonts w:asciiTheme="majorBidi" w:hAnsiTheme="majorBidi" w:cstheme="majorBidi"/>
          <w:i/>
          <w:iCs/>
          <w:color w:val="000000"/>
          <w:sz w:val="24"/>
          <w:szCs w:val="28"/>
          <w:shd w:val="clear" w:color="auto" w:fill="FFFFFF"/>
          <w:lang w:val="en-GB"/>
        </w:rPr>
        <w:t xml:space="preserve"> Author’s Comments, </w:t>
      </w:r>
      <w:r w:rsidR="001C2117" w:rsidRPr="00C12367">
        <w:rPr>
          <w:rFonts w:asciiTheme="majorBidi" w:hAnsiTheme="majorBidi" w:cstheme="majorBidi"/>
          <w:color w:val="000000"/>
          <w:sz w:val="24"/>
          <w:szCs w:val="28"/>
          <w:shd w:val="clear" w:color="auto" w:fill="FFFFFF"/>
          <w:lang w:val="en-GB"/>
        </w:rPr>
        <w:t>the</w:t>
      </w:r>
      <w:r w:rsidR="001C2117" w:rsidRPr="00C12367">
        <w:rPr>
          <w:rFonts w:asciiTheme="majorBidi" w:hAnsiTheme="majorBidi" w:cstheme="majorBidi"/>
          <w:i/>
          <w:iCs/>
          <w:color w:val="000000"/>
          <w:sz w:val="24"/>
          <w:szCs w:val="28"/>
          <w:shd w:val="clear" w:color="auto" w:fill="FFFFFF"/>
          <w:lang w:val="en-GB"/>
        </w:rPr>
        <w:t xml:space="preserve"> Hadith Type </w:t>
      </w:r>
      <w:r w:rsidR="001C2117" w:rsidRPr="00C12367">
        <w:rPr>
          <w:rFonts w:asciiTheme="majorBidi" w:hAnsiTheme="majorBidi" w:cstheme="majorBidi"/>
          <w:color w:val="000000"/>
          <w:sz w:val="24"/>
          <w:szCs w:val="28"/>
          <w:shd w:val="clear" w:color="auto" w:fill="FFFFFF"/>
          <w:lang w:val="en-GB"/>
        </w:rPr>
        <w:t>and</w:t>
      </w:r>
      <w:r w:rsidR="001C2117" w:rsidRPr="00C12367">
        <w:rPr>
          <w:rFonts w:asciiTheme="majorBidi" w:hAnsiTheme="majorBidi" w:cstheme="majorBidi"/>
          <w:i/>
          <w:iCs/>
          <w:color w:val="000000"/>
          <w:sz w:val="24"/>
          <w:szCs w:val="28"/>
          <w:shd w:val="clear" w:color="auto" w:fill="FFFFFF"/>
          <w:lang w:val="en-GB"/>
        </w:rPr>
        <w:t xml:space="preserve"> Authenticity</w:t>
      </w:r>
      <w:r w:rsidR="001C2117" w:rsidRPr="00C12367">
        <w:rPr>
          <w:rFonts w:asciiTheme="majorBidi" w:hAnsiTheme="majorBidi" w:cstheme="majorBidi"/>
          <w:color w:val="000000"/>
          <w:sz w:val="24"/>
          <w:szCs w:val="28"/>
          <w:shd w:val="clear" w:color="auto" w:fill="FFFFFF"/>
          <w:lang w:val="en-GB"/>
        </w:rPr>
        <w:t xml:space="preserve">. </w:t>
      </w:r>
    </w:p>
    <w:p w14:paraId="72CC0EE6" w14:textId="2977FD4D" w:rsidR="003711C8" w:rsidRPr="008C6AE4" w:rsidRDefault="005D52B5" w:rsidP="005D52B5">
      <w:pPr>
        <w:pStyle w:val="Extract"/>
        <w:keepNext/>
        <w:ind w:left="0"/>
        <w:jc w:val="center"/>
        <w:rPr>
          <w:sz w:val="24"/>
          <w:szCs w:val="26"/>
          <w:lang w:val="en-GB"/>
        </w:rPr>
      </w:pPr>
      <w:r w:rsidRPr="00C12367">
        <w:rPr>
          <w:rFonts w:asciiTheme="majorBidi" w:hAnsiTheme="majorBidi" w:cstheme="majorBidi"/>
          <w:noProof/>
          <w:color w:val="000000"/>
          <w:sz w:val="24"/>
          <w:szCs w:val="28"/>
          <w:shd w:val="clear" w:color="auto" w:fill="FFFFFF"/>
        </w:rPr>
        <w:drawing>
          <wp:inline distT="0" distB="0" distL="0" distR="0" wp14:anchorId="7B3D2907" wp14:editId="55B2ED06">
            <wp:extent cx="4834255" cy="1792605"/>
            <wp:effectExtent l="19050" t="1905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6.PNG"/>
                    <pic:cNvPicPr/>
                  </pic:nvPicPr>
                  <pic:blipFill>
                    <a:blip r:embed="rId18">
                      <a:extLst>
                        <a:ext uri="{28A0092B-C50C-407E-A947-70E740481C1C}">
                          <a14:useLocalDpi xmlns:a14="http://schemas.microsoft.com/office/drawing/2010/main" val="0"/>
                        </a:ext>
                      </a:extLst>
                    </a:blip>
                    <a:stretch>
                      <a:fillRect/>
                    </a:stretch>
                  </pic:blipFill>
                  <pic:spPr>
                    <a:xfrm>
                      <a:off x="0" y="0"/>
                      <a:ext cx="4834255" cy="1792605"/>
                    </a:xfrm>
                    <a:prstGeom prst="rect">
                      <a:avLst/>
                    </a:prstGeom>
                    <a:ln w="6350">
                      <a:solidFill>
                        <a:schemeClr val="tx1"/>
                      </a:solidFill>
                    </a:ln>
                  </pic:spPr>
                </pic:pic>
              </a:graphicData>
            </a:graphic>
          </wp:inline>
        </w:drawing>
      </w:r>
    </w:p>
    <w:p w14:paraId="19647901" w14:textId="77777777" w:rsidR="001C2117" w:rsidRPr="001C2117" w:rsidRDefault="001C2117" w:rsidP="001C2117">
      <w:pPr>
        <w:widowControl w:val="0"/>
        <w:spacing w:after="0" w:line="240" w:lineRule="auto"/>
        <w:jc w:val="both"/>
        <w:rPr>
          <w:rFonts w:asciiTheme="majorBidi" w:hAnsiTheme="majorBidi" w:cstheme="majorBidi"/>
          <w:color w:val="000000"/>
          <w:sz w:val="24"/>
          <w:szCs w:val="24"/>
          <w:shd w:val="clear" w:color="auto" w:fill="FFFFFF"/>
          <w:lang w:val="en-GB"/>
        </w:rPr>
      </w:pPr>
      <w:r w:rsidRPr="001C2117">
        <w:rPr>
          <w:rFonts w:asciiTheme="majorBidi" w:hAnsiTheme="majorBidi" w:cstheme="majorBidi"/>
          <w:color w:val="000000"/>
          <w:sz w:val="24"/>
          <w:szCs w:val="24"/>
          <w:shd w:val="clear" w:color="auto" w:fill="FFFFFF"/>
          <w:lang w:val="en-GB"/>
        </w:rPr>
        <w:t xml:space="preserve">In some Hadith books, Hadiths have been classified by their topics, so we added the </w:t>
      </w:r>
      <w:r w:rsidRPr="001C2117">
        <w:rPr>
          <w:rFonts w:asciiTheme="majorBidi" w:hAnsiTheme="majorBidi" w:cstheme="majorBidi"/>
          <w:i/>
          <w:iCs/>
          <w:color w:val="000000"/>
          <w:sz w:val="24"/>
          <w:szCs w:val="24"/>
          <w:shd w:val="clear" w:color="auto" w:fill="FFFFFF"/>
          <w:lang w:val="en-GB"/>
        </w:rPr>
        <w:t>Topic</w:t>
      </w:r>
      <w:r w:rsidRPr="001C2117">
        <w:rPr>
          <w:rFonts w:asciiTheme="majorBidi" w:hAnsiTheme="majorBidi" w:cstheme="majorBidi"/>
          <w:color w:val="000000"/>
          <w:sz w:val="24"/>
          <w:szCs w:val="24"/>
          <w:shd w:val="clear" w:color="auto" w:fill="FFFFFF"/>
          <w:lang w:val="en-GB"/>
        </w:rPr>
        <w:t xml:space="preserve"> feature. In the first book, we noticed that there was confusion in this classification, because in </w:t>
      </w:r>
      <w:r w:rsidRPr="001C2117">
        <w:rPr>
          <w:rFonts w:asciiTheme="majorBidi" w:hAnsiTheme="majorBidi" w:cstheme="majorBidi"/>
          <w:i/>
          <w:iCs/>
          <w:color w:val="000000"/>
          <w:sz w:val="24"/>
          <w:szCs w:val="24"/>
          <w:shd w:val="clear" w:color="auto" w:fill="FFFFFF"/>
          <w:lang w:val="en-GB"/>
        </w:rPr>
        <w:t>the</w:t>
      </w:r>
      <w:r w:rsidRPr="001C2117">
        <w:rPr>
          <w:rFonts w:asciiTheme="majorBidi" w:hAnsiTheme="majorBidi" w:cstheme="majorBidi"/>
          <w:color w:val="000000"/>
          <w:sz w:val="24"/>
          <w:szCs w:val="24"/>
          <w:shd w:val="clear" w:color="auto" w:fill="FFFFFF"/>
          <w:lang w:val="en-GB"/>
        </w:rPr>
        <w:t xml:space="preserve"> </w:t>
      </w:r>
      <w:r w:rsidRPr="001C2117">
        <w:rPr>
          <w:rFonts w:asciiTheme="majorBidi" w:hAnsiTheme="majorBidi" w:cstheme="majorBidi"/>
          <w:i/>
          <w:iCs/>
          <w:color w:val="000000"/>
          <w:sz w:val="24"/>
          <w:szCs w:val="24"/>
          <w:shd w:val="clear" w:color="auto" w:fill="FFFFFF"/>
          <w:lang w:val="en-GB"/>
        </w:rPr>
        <w:t>prayer</w:t>
      </w:r>
      <w:r w:rsidRPr="001C2117">
        <w:rPr>
          <w:rFonts w:asciiTheme="majorBidi" w:hAnsiTheme="majorBidi" w:cstheme="majorBidi"/>
          <w:color w:val="000000"/>
          <w:sz w:val="24"/>
          <w:szCs w:val="24"/>
          <w:shd w:val="clear" w:color="auto" w:fill="FFFFFF"/>
          <w:lang w:val="en-GB"/>
        </w:rPr>
        <w:t xml:space="preserve"> ‘</w:t>
      </w:r>
      <w:r w:rsidRPr="001C2117">
        <w:rPr>
          <w:rFonts w:asciiTheme="majorBidi" w:hAnsiTheme="majorBidi" w:cstheme="majorBidi"/>
          <w:color w:val="000000"/>
          <w:sz w:val="24"/>
          <w:szCs w:val="24"/>
          <w:shd w:val="clear" w:color="auto" w:fill="FFFFFF"/>
          <w:rtl/>
          <w:lang w:val="en-GB"/>
        </w:rPr>
        <w:t>الصلاة</w:t>
      </w:r>
      <w:r w:rsidRPr="001C2117">
        <w:rPr>
          <w:rFonts w:asciiTheme="majorBidi" w:hAnsiTheme="majorBidi" w:cstheme="majorBidi"/>
          <w:color w:val="000000"/>
          <w:sz w:val="24"/>
          <w:szCs w:val="24"/>
          <w:shd w:val="clear" w:color="auto" w:fill="FFFFFF"/>
          <w:lang w:val="en-GB"/>
        </w:rPr>
        <w:t>’</w:t>
      </w:r>
      <w:r w:rsidRPr="001C2117">
        <w:rPr>
          <w:rFonts w:asciiTheme="majorBidi" w:hAnsiTheme="majorBidi" w:cstheme="majorBidi"/>
          <w:i/>
          <w:iCs/>
          <w:color w:val="000000"/>
          <w:sz w:val="24"/>
          <w:szCs w:val="24"/>
          <w:shd w:val="clear" w:color="auto" w:fill="FFFFFF"/>
          <w:lang w:val="en-GB"/>
        </w:rPr>
        <w:t xml:space="preserve"> </w:t>
      </w:r>
      <w:r w:rsidRPr="001C2117">
        <w:rPr>
          <w:rFonts w:asciiTheme="majorBidi" w:hAnsiTheme="majorBidi" w:cstheme="majorBidi"/>
          <w:color w:val="000000"/>
          <w:sz w:val="24"/>
          <w:szCs w:val="24"/>
          <w:shd w:val="clear" w:color="auto" w:fill="FFFFFF"/>
          <w:lang w:val="en-GB"/>
        </w:rPr>
        <w:t xml:space="preserve">topic, there are some sections about </w:t>
      </w:r>
      <w:r w:rsidRPr="001C2117">
        <w:rPr>
          <w:rFonts w:asciiTheme="majorBidi" w:hAnsiTheme="majorBidi" w:cstheme="majorBidi"/>
          <w:i/>
          <w:iCs/>
          <w:color w:val="000000"/>
          <w:sz w:val="24"/>
          <w:szCs w:val="24"/>
          <w:shd w:val="clear" w:color="auto" w:fill="FFFFFF"/>
          <w:lang w:val="en-GB"/>
        </w:rPr>
        <w:t>the</w:t>
      </w:r>
      <w:r w:rsidRPr="001C2117">
        <w:rPr>
          <w:rFonts w:asciiTheme="majorBidi" w:hAnsiTheme="majorBidi" w:cstheme="majorBidi"/>
          <w:color w:val="000000"/>
          <w:sz w:val="24"/>
          <w:szCs w:val="24"/>
          <w:shd w:val="clear" w:color="auto" w:fill="FFFFFF"/>
          <w:lang w:val="en-GB"/>
        </w:rPr>
        <w:t xml:space="preserve"> </w:t>
      </w:r>
      <w:r w:rsidRPr="001C2117">
        <w:rPr>
          <w:rFonts w:asciiTheme="majorBidi" w:hAnsiTheme="majorBidi" w:cstheme="majorBidi"/>
          <w:i/>
          <w:iCs/>
          <w:color w:val="000000"/>
          <w:sz w:val="24"/>
          <w:szCs w:val="24"/>
          <w:shd w:val="clear" w:color="auto" w:fill="FFFFFF"/>
          <w:lang w:val="en-GB"/>
        </w:rPr>
        <w:t xml:space="preserve">charity </w:t>
      </w:r>
      <w:r w:rsidRPr="001C2117">
        <w:rPr>
          <w:rFonts w:asciiTheme="majorBidi" w:hAnsiTheme="majorBidi" w:cstheme="majorBidi"/>
          <w:color w:val="000000"/>
          <w:sz w:val="24"/>
          <w:szCs w:val="24"/>
          <w:shd w:val="clear" w:color="auto" w:fill="FFFFFF"/>
          <w:lang w:val="en-GB"/>
        </w:rPr>
        <w:t>‘</w:t>
      </w:r>
      <w:r w:rsidRPr="001C2117">
        <w:rPr>
          <w:rFonts w:asciiTheme="majorBidi" w:hAnsiTheme="majorBidi" w:cstheme="majorBidi"/>
          <w:color w:val="000000"/>
          <w:sz w:val="24"/>
          <w:szCs w:val="24"/>
          <w:shd w:val="clear" w:color="auto" w:fill="FFFFFF"/>
          <w:rtl/>
          <w:lang w:val="en-GB"/>
        </w:rPr>
        <w:t>الزكاة</w:t>
      </w:r>
      <w:r w:rsidRPr="001C2117">
        <w:rPr>
          <w:rFonts w:asciiTheme="majorBidi" w:hAnsiTheme="majorBidi" w:cstheme="majorBidi"/>
          <w:color w:val="000000"/>
          <w:sz w:val="24"/>
          <w:szCs w:val="24"/>
          <w:shd w:val="clear" w:color="auto" w:fill="FFFFFF"/>
          <w:lang w:val="en-GB"/>
        </w:rPr>
        <w:t xml:space="preserve">’. In addition, in </w:t>
      </w:r>
      <w:r w:rsidRPr="001C2117">
        <w:rPr>
          <w:rFonts w:asciiTheme="majorBidi" w:hAnsiTheme="majorBidi" w:cstheme="majorBidi"/>
          <w:i/>
          <w:iCs/>
          <w:color w:val="000000"/>
          <w:sz w:val="24"/>
          <w:szCs w:val="24"/>
          <w:shd w:val="clear" w:color="auto" w:fill="FFFFFF"/>
          <w:lang w:val="en-GB"/>
        </w:rPr>
        <w:t>the</w:t>
      </w:r>
      <w:r w:rsidR="008C6AE4">
        <w:rPr>
          <w:rFonts w:asciiTheme="majorBidi" w:hAnsiTheme="majorBidi" w:cstheme="majorBidi"/>
          <w:i/>
          <w:iCs/>
          <w:color w:val="000000"/>
          <w:sz w:val="24"/>
          <w:szCs w:val="24"/>
          <w:shd w:val="clear" w:color="auto" w:fill="FFFFFF"/>
          <w:lang w:val="en-GB"/>
        </w:rPr>
        <w:t xml:space="preserve"> </w:t>
      </w:r>
      <w:r w:rsidRPr="001C2117">
        <w:rPr>
          <w:rFonts w:asciiTheme="majorBidi" w:hAnsiTheme="majorBidi" w:cstheme="majorBidi"/>
          <w:i/>
          <w:iCs/>
          <w:color w:val="000000"/>
          <w:sz w:val="24"/>
          <w:szCs w:val="24"/>
          <w:shd w:val="clear" w:color="auto" w:fill="FFFFFF"/>
          <w:lang w:val="en-GB"/>
        </w:rPr>
        <w:t>fasting</w:t>
      </w:r>
      <w:r w:rsidRPr="001C2117">
        <w:rPr>
          <w:rFonts w:asciiTheme="majorBidi" w:hAnsiTheme="majorBidi" w:cstheme="majorBidi"/>
          <w:color w:val="000000"/>
          <w:sz w:val="24"/>
          <w:szCs w:val="24"/>
          <w:shd w:val="clear" w:color="auto" w:fill="FFFFFF"/>
          <w:lang w:val="en-GB"/>
        </w:rPr>
        <w:t xml:space="preserve"> ‘</w:t>
      </w:r>
      <w:r w:rsidRPr="001C2117">
        <w:rPr>
          <w:rFonts w:asciiTheme="majorBidi" w:hAnsiTheme="majorBidi" w:cstheme="majorBidi"/>
          <w:color w:val="000000"/>
          <w:sz w:val="24"/>
          <w:szCs w:val="24"/>
          <w:shd w:val="clear" w:color="auto" w:fill="FFFFFF"/>
          <w:rtl/>
          <w:lang w:val="en-GB"/>
        </w:rPr>
        <w:t>الصوم</w:t>
      </w:r>
      <w:r w:rsidRPr="001C2117">
        <w:rPr>
          <w:rFonts w:asciiTheme="majorBidi" w:hAnsiTheme="majorBidi" w:cstheme="majorBidi"/>
          <w:color w:val="000000"/>
          <w:sz w:val="24"/>
          <w:szCs w:val="24"/>
          <w:shd w:val="clear" w:color="auto" w:fill="FFFFFF"/>
          <w:lang w:val="en-GB"/>
        </w:rPr>
        <w:t xml:space="preserve">’ topic, there are some sections about </w:t>
      </w:r>
      <w:r w:rsidRPr="001C2117">
        <w:rPr>
          <w:rFonts w:asciiTheme="majorBidi" w:hAnsiTheme="majorBidi" w:cstheme="majorBidi"/>
          <w:i/>
          <w:iCs/>
          <w:color w:val="000000"/>
          <w:sz w:val="24"/>
          <w:szCs w:val="24"/>
          <w:shd w:val="clear" w:color="auto" w:fill="FFFFFF"/>
          <w:lang w:val="en-GB"/>
        </w:rPr>
        <w:t>the pilgrimage</w:t>
      </w:r>
      <w:r w:rsidRPr="001C2117">
        <w:rPr>
          <w:rFonts w:asciiTheme="majorBidi" w:hAnsiTheme="majorBidi" w:cstheme="majorBidi"/>
          <w:color w:val="000000"/>
          <w:sz w:val="24"/>
          <w:szCs w:val="24"/>
          <w:shd w:val="clear" w:color="auto" w:fill="FFFFFF"/>
          <w:lang w:val="en-GB"/>
        </w:rPr>
        <w:t xml:space="preserve"> ‘</w:t>
      </w:r>
      <w:r w:rsidRPr="001C2117">
        <w:rPr>
          <w:rFonts w:asciiTheme="majorBidi" w:hAnsiTheme="majorBidi" w:cstheme="majorBidi"/>
          <w:color w:val="000000"/>
          <w:sz w:val="24"/>
          <w:szCs w:val="24"/>
          <w:shd w:val="clear" w:color="auto" w:fill="FFFFFF"/>
          <w:rtl/>
          <w:lang w:val="en-GB"/>
        </w:rPr>
        <w:t>الحج</w:t>
      </w:r>
      <w:r w:rsidRPr="001C2117">
        <w:rPr>
          <w:rFonts w:asciiTheme="majorBidi" w:hAnsiTheme="majorBidi" w:cstheme="majorBidi"/>
          <w:color w:val="000000"/>
          <w:sz w:val="24"/>
          <w:szCs w:val="24"/>
          <w:shd w:val="clear" w:color="auto" w:fill="FFFFFF"/>
          <w:lang w:val="en-GB"/>
        </w:rPr>
        <w:t xml:space="preserve">’. This may cause a problem if we try to use automatic topic classifications. </w:t>
      </w:r>
    </w:p>
    <w:p w14:paraId="3E82E11F" w14:textId="77777777" w:rsidR="001C2117" w:rsidRPr="00C12367" w:rsidRDefault="001C2117" w:rsidP="001C2117">
      <w:pPr>
        <w:pStyle w:val="ListParagraph"/>
        <w:widowControl w:val="0"/>
        <w:spacing w:after="0" w:line="240" w:lineRule="auto"/>
        <w:ind w:left="360"/>
        <w:contextualSpacing w:val="0"/>
        <w:jc w:val="both"/>
        <w:rPr>
          <w:rFonts w:asciiTheme="majorBidi" w:hAnsiTheme="majorBidi" w:cstheme="majorBidi"/>
          <w:color w:val="000000"/>
          <w:sz w:val="24"/>
          <w:szCs w:val="24"/>
          <w:shd w:val="clear" w:color="auto" w:fill="FFFFFF"/>
          <w:lang w:val="en-GB"/>
        </w:rPr>
      </w:pPr>
    </w:p>
    <w:p w14:paraId="3E034039" w14:textId="3EDBEE74" w:rsidR="001C2117" w:rsidRPr="001C2117" w:rsidRDefault="001C2117" w:rsidP="005D52B5">
      <w:pPr>
        <w:widowControl w:val="0"/>
        <w:spacing w:after="0" w:line="240" w:lineRule="auto"/>
        <w:jc w:val="both"/>
        <w:rPr>
          <w:rFonts w:asciiTheme="majorBidi" w:hAnsiTheme="majorBidi" w:cstheme="majorBidi"/>
          <w:color w:val="000000"/>
          <w:sz w:val="24"/>
          <w:szCs w:val="28"/>
          <w:shd w:val="clear" w:color="auto" w:fill="FFFFFF"/>
          <w:lang w:val="en-GB"/>
        </w:rPr>
      </w:pPr>
      <w:r w:rsidRPr="001C2117">
        <w:rPr>
          <w:rFonts w:asciiTheme="majorBidi" w:hAnsiTheme="majorBidi" w:cstheme="majorBidi"/>
          <w:color w:val="000000"/>
          <w:sz w:val="24"/>
          <w:szCs w:val="24"/>
          <w:shd w:val="clear" w:color="auto" w:fill="FFFFFF"/>
          <w:lang w:val="en-GB"/>
        </w:rPr>
        <w:t>In Hadith books, there are different types of Hadith, such as</w:t>
      </w:r>
      <w:r w:rsidRPr="005D52B5">
        <w:rPr>
          <w:rFonts w:asciiTheme="majorBidi" w:hAnsiTheme="majorBidi" w:cstheme="majorBidi"/>
          <w:color w:val="000000"/>
          <w:sz w:val="24"/>
          <w:szCs w:val="24"/>
          <w:shd w:val="clear" w:color="auto" w:fill="FFFFFF"/>
          <w:lang w:val="en-GB"/>
        </w:rPr>
        <w:t xml:space="preserve"> </w:t>
      </w:r>
      <w:proofErr w:type="spellStart"/>
      <w:r w:rsidRPr="005D52B5">
        <w:rPr>
          <w:rFonts w:asciiTheme="majorBidi" w:hAnsiTheme="majorBidi" w:cstheme="majorBidi"/>
          <w:color w:val="000000"/>
          <w:sz w:val="24"/>
          <w:szCs w:val="24"/>
          <w:shd w:val="clear" w:color="auto" w:fill="FFFFFF"/>
          <w:lang w:val="en-GB"/>
        </w:rPr>
        <w:t>Maqtu</w:t>
      </w:r>
      <w:proofErr w:type="spellEnd"/>
      <w:r w:rsidRPr="005D52B5">
        <w:rPr>
          <w:rFonts w:asciiTheme="majorBidi" w:hAnsiTheme="majorBidi" w:cstheme="majorBidi"/>
          <w:color w:val="000000"/>
          <w:sz w:val="24"/>
          <w:szCs w:val="24"/>
          <w:shd w:val="clear" w:color="auto" w:fill="FFFFFF"/>
          <w:lang w:val="en-GB"/>
        </w:rPr>
        <w:t>` ‘</w:t>
      </w:r>
      <w:r w:rsidRPr="005D52B5">
        <w:rPr>
          <w:rFonts w:asciiTheme="majorBidi" w:hAnsiTheme="majorBidi" w:cstheme="majorBidi"/>
          <w:color w:val="000000"/>
          <w:sz w:val="24"/>
          <w:szCs w:val="24"/>
          <w:shd w:val="clear" w:color="auto" w:fill="FFFFFF"/>
          <w:rtl/>
          <w:lang w:val="en-GB"/>
        </w:rPr>
        <w:t>مقطوع</w:t>
      </w:r>
      <w:r w:rsidRPr="005D52B5">
        <w:rPr>
          <w:rFonts w:asciiTheme="majorBidi" w:hAnsiTheme="majorBidi" w:cstheme="majorBidi"/>
          <w:color w:val="000000"/>
          <w:sz w:val="24"/>
          <w:szCs w:val="24"/>
          <w:shd w:val="clear" w:color="auto" w:fill="FFFFFF"/>
          <w:lang w:val="en-GB"/>
        </w:rPr>
        <w:t xml:space="preserve">’, </w:t>
      </w:r>
      <w:proofErr w:type="spellStart"/>
      <w:r w:rsidRPr="005D52B5">
        <w:rPr>
          <w:rFonts w:asciiTheme="majorBidi" w:hAnsiTheme="majorBidi" w:cstheme="majorBidi"/>
          <w:color w:val="000000"/>
          <w:sz w:val="24"/>
          <w:szCs w:val="24"/>
          <w:shd w:val="clear" w:color="auto" w:fill="FFFFFF"/>
          <w:lang w:val="en-GB"/>
        </w:rPr>
        <w:t>Mawquf</w:t>
      </w:r>
      <w:proofErr w:type="spellEnd"/>
      <w:r w:rsidRPr="001C2117">
        <w:rPr>
          <w:rFonts w:asciiTheme="majorBidi" w:hAnsiTheme="majorBidi" w:cstheme="majorBidi"/>
          <w:color w:val="000000"/>
          <w:sz w:val="24"/>
          <w:szCs w:val="24"/>
          <w:shd w:val="clear" w:color="auto" w:fill="FFFFFF"/>
          <w:lang w:val="en-GB"/>
        </w:rPr>
        <w:t> ‘</w:t>
      </w:r>
      <w:r w:rsidRPr="001C2117">
        <w:rPr>
          <w:rFonts w:asciiTheme="majorBidi" w:hAnsiTheme="majorBidi" w:cstheme="majorBidi"/>
          <w:color w:val="000000"/>
          <w:sz w:val="24"/>
          <w:szCs w:val="24"/>
          <w:shd w:val="clear" w:color="auto" w:fill="FFFFFF"/>
          <w:rtl/>
          <w:lang w:val="en-GB"/>
        </w:rPr>
        <w:t>موقوف</w:t>
      </w:r>
      <w:r w:rsidRPr="001C2117">
        <w:rPr>
          <w:rFonts w:asciiTheme="majorBidi" w:hAnsiTheme="majorBidi" w:cstheme="majorBidi"/>
          <w:color w:val="000000"/>
          <w:sz w:val="24"/>
          <w:szCs w:val="24"/>
          <w:shd w:val="clear" w:color="auto" w:fill="FFFFFF"/>
          <w:lang w:val="en-GB"/>
        </w:rPr>
        <w:t xml:space="preserve">’ and </w:t>
      </w:r>
      <w:proofErr w:type="spellStart"/>
      <w:r w:rsidRPr="005D52B5">
        <w:rPr>
          <w:rFonts w:asciiTheme="majorBidi" w:hAnsiTheme="majorBidi" w:cstheme="majorBidi"/>
          <w:color w:val="000000"/>
          <w:sz w:val="24"/>
          <w:szCs w:val="24"/>
          <w:shd w:val="clear" w:color="auto" w:fill="FFFFFF"/>
          <w:lang w:val="en-GB"/>
        </w:rPr>
        <w:t>Marfoʻ</w:t>
      </w:r>
      <w:proofErr w:type="spellEnd"/>
      <w:r w:rsidRPr="001C2117">
        <w:rPr>
          <w:rFonts w:asciiTheme="majorBidi" w:hAnsiTheme="majorBidi" w:cstheme="majorBidi"/>
          <w:color w:val="000000"/>
          <w:sz w:val="24"/>
          <w:szCs w:val="24"/>
          <w:shd w:val="clear" w:color="auto" w:fill="FFFFFF"/>
          <w:lang w:val="en-GB"/>
        </w:rPr>
        <w:t> ‘</w:t>
      </w:r>
      <w:r w:rsidRPr="001C2117">
        <w:rPr>
          <w:rFonts w:asciiTheme="majorBidi" w:hAnsiTheme="majorBidi" w:cstheme="majorBidi"/>
          <w:color w:val="000000"/>
          <w:sz w:val="24"/>
          <w:szCs w:val="24"/>
          <w:shd w:val="clear" w:color="auto" w:fill="FFFFFF"/>
          <w:rtl/>
          <w:lang w:val="en-GB"/>
        </w:rPr>
        <w:t>مرفوع</w:t>
      </w:r>
      <w:r w:rsidRPr="001C2117">
        <w:rPr>
          <w:rFonts w:asciiTheme="majorBidi" w:hAnsiTheme="majorBidi" w:cstheme="majorBidi"/>
          <w:color w:val="000000"/>
          <w:sz w:val="24"/>
          <w:szCs w:val="24"/>
          <w:shd w:val="clear" w:color="auto" w:fill="FFFFFF"/>
          <w:lang w:val="en-GB"/>
        </w:rPr>
        <w:t xml:space="preserve">’. The </w:t>
      </w:r>
      <w:proofErr w:type="spellStart"/>
      <w:r w:rsidRPr="005D52B5">
        <w:rPr>
          <w:rFonts w:asciiTheme="majorBidi" w:hAnsiTheme="majorBidi" w:cstheme="majorBidi"/>
          <w:color w:val="000000"/>
          <w:sz w:val="24"/>
          <w:szCs w:val="24"/>
          <w:shd w:val="clear" w:color="auto" w:fill="FFFFFF"/>
          <w:lang w:val="en-GB"/>
        </w:rPr>
        <w:t>Maqtu</w:t>
      </w:r>
      <w:proofErr w:type="spellEnd"/>
      <w:r w:rsidRPr="005D52B5">
        <w:rPr>
          <w:rFonts w:asciiTheme="majorBidi" w:hAnsiTheme="majorBidi" w:cstheme="majorBidi"/>
          <w:color w:val="000000"/>
          <w:sz w:val="24"/>
          <w:szCs w:val="24"/>
          <w:shd w:val="clear" w:color="auto" w:fill="FFFFFF"/>
          <w:lang w:val="en-GB"/>
        </w:rPr>
        <w:t xml:space="preserve">` Hadith </w:t>
      </w:r>
      <w:r w:rsidRPr="001C2117">
        <w:rPr>
          <w:rFonts w:asciiTheme="majorBidi" w:hAnsiTheme="majorBidi" w:cstheme="majorBidi"/>
          <w:color w:val="000000"/>
          <w:sz w:val="24"/>
          <w:szCs w:val="24"/>
          <w:shd w:val="clear" w:color="auto" w:fill="FFFFFF"/>
          <w:lang w:val="en-GB"/>
        </w:rPr>
        <w:t xml:space="preserve">refers to </w:t>
      </w:r>
      <w:r w:rsidRPr="005D52B5">
        <w:rPr>
          <w:rFonts w:asciiTheme="majorBidi" w:hAnsiTheme="majorBidi" w:cstheme="majorBidi"/>
          <w:color w:val="000000"/>
          <w:sz w:val="24"/>
          <w:szCs w:val="24"/>
          <w:shd w:val="clear" w:color="auto" w:fill="FFFFFF"/>
          <w:lang w:val="en-GB"/>
        </w:rPr>
        <w:t xml:space="preserve">sayings, actions and explanations attributed to a man who was meet the Prophet Muhammad's friends (a successor), whether it is a </w:t>
      </w:r>
      <w:r w:rsidRPr="005D52B5">
        <w:rPr>
          <w:rFonts w:asciiTheme="majorBidi" w:hAnsiTheme="majorBidi" w:cstheme="majorBidi"/>
          <w:color w:val="000000"/>
          <w:sz w:val="24"/>
          <w:szCs w:val="24"/>
          <w:shd w:val="clear" w:color="auto" w:fill="FFFFFF"/>
          <w:lang w:val="en-GB"/>
        </w:rPr>
        <w:lastRenderedPageBreak/>
        <w:t xml:space="preserve">narration attributed of that man or otherwise </w:t>
      </w:r>
      <w:r w:rsidRPr="001C2117">
        <w:rPr>
          <w:rFonts w:asciiTheme="majorBidi" w:hAnsiTheme="majorBidi" w:cstheme="majorBidi"/>
          <w:color w:val="000000"/>
          <w:sz w:val="24"/>
          <w:szCs w:val="24"/>
          <w:shd w:val="clear" w:color="auto" w:fill="FFFFFF"/>
          <w:lang w:val="en-GB"/>
        </w:rPr>
        <w:t xml:space="preserve">(Ibn al-Salah, 1236). The </w:t>
      </w:r>
      <w:proofErr w:type="spellStart"/>
      <w:r w:rsidRPr="005D52B5">
        <w:rPr>
          <w:rFonts w:asciiTheme="majorBidi" w:hAnsiTheme="majorBidi" w:cstheme="majorBidi"/>
          <w:color w:val="000000"/>
          <w:sz w:val="24"/>
          <w:szCs w:val="24"/>
          <w:shd w:val="clear" w:color="auto" w:fill="FFFFFF"/>
          <w:lang w:val="en-GB"/>
        </w:rPr>
        <w:t>Mawquf</w:t>
      </w:r>
      <w:proofErr w:type="spellEnd"/>
      <w:r w:rsidRPr="001C2117">
        <w:rPr>
          <w:rFonts w:asciiTheme="majorBidi" w:hAnsiTheme="majorBidi" w:cstheme="majorBidi"/>
          <w:color w:val="000000"/>
          <w:sz w:val="24"/>
          <w:szCs w:val="24"/>
          <w:shd w:val="clear" w:color="auto" w:fill="FFFFFF"/>
          <w:lang w:val="en-GB"/>
        </w:rPr>
        <w:t xml:space="preserve"> Hadith describes a statement or action of the Prophet Muhammad’s friends (the </w:t>
      </w:r>
      <w:proofErr w:type="spellStart"/>
      <w:r w:rsidRPr="001C2117">
        <w:rPr>
          <w:rFonts w:asciiTheme="majorBidi" w:hAnsiTheme="majorBidi" w:cstheme="majorBidi"/>
          <w:color w:val="000000"/>
          <w:sz w:val="24"/>
          <w:szCs w:val="24"/>
          <w:shd w:val="clear" w:color="auto" w:fill="FFFFFF"/>
          <w:lang w:val="en-GB"/>
        </w:rPr>
        <w:t>sahaba</w:t>
      </w:r>
      <w:proofErr w:type="spellEnd"/>
      <w:r w:rsidRPr="001C2117">
        <w:rPr>
          <w:rFonts w:asciiTheme="majorBidi" w:hAnsiTheme="majorBidi" w:cstheme="majorBidi"/>
          <w:color w:val="000000"/>
          <w:sz w:val="24"/>
          <w:szCs w:val="24"/>
          <w:shd w:val="clear" w:color="auto" w:fill="FFFFFF"/>
          <w:lang w:val="en-GB"/>
        </w:rPr>
        <w:t xml:space="preserve">). The </w:t>
      </w:r>
      <w:proofErr w:type="spellStart"/>
      <w:r w:rsidRPr="005D52B5">
        <w:rPr>
          <w:rFonts w:asciiTheme="majorBidi" w:hAnsiTheme="majorBidi" w:cstheme="majorBidi"/>
          <w:color w:val="000000"/>
          <w:sz w:val="24"/>
          <w:szCs w:val="24"/>
          <w:shd w:val="clear" w:color="auto" w:fill="FFFFFF"/>
          <w:lang w:val="en-GB"/>
        </w:rPr>
        <w:t>Marfoʻ</w:t>
      </w:r>
      <w:proofErr w:type="spellEnd"/>
      <w:r w:rsidRPr="001C2117">
        <w:rPr>
          <w:rFonts w:asciiTheme="majorBidi" w:hAnsiTheme="majorBidi" w:cstheme="majorBidi"/>
          <w:color w:val="000000"/>
          <w:sz w:val="24"/>
          <w:szCs w:val="24"/>
          <w:shd w:val="clear" w:color="auto" w:fill="FFFFFF"/>
          <w:lang w:val="en-GB"/>
        </w:rPr>
        <w:t xml:space="preserve"> Hadith refers to any action, saying or order that was done by Prophet Muhammad and has been delivered through a chain of narrators (Ibn al-Salah, 1236). All these types of Hadith could be either </w:t>
      </w:r>
      <w:r w:rsidRPr="005D52B5">
        <w:rPr>
          <w:rFonts w:asciiTheme="majorBidi" w:hAnsiTheme="majorBidi" w:cstheme="majorBidi"/>
          <w:color w:val="000000"/>
          <w:sz w:val="24"/>
          <w:szCs w:val="24"/>
          <w:shd w:val="clear" w:color="auto" w:fill="FFFFFF"/>
          <w:lang w:val="en-GB"/>
        </w:rPr>
        <w:t xml:space="preserve">authentic or non-authentic. To make that determination, Hadith scholars follow certain rules. As previously stated, the author describes the authenticity of each Hadith, but some Hadiths lack comments. Therefore, we do not know their authenticity. For example, in Figure 7, the beginning of the Hadith, in the first book, lists </w:t>
      </w:r>
      <w:proofErr w:type="spellStart"/>
      <w:r w:rsidRPr="005D52B5">
        <w:rPr>
          <w:rFonts w:asciiTheme="majorBidi" w:hAnsiTheme="majorBidi" w:cstheme="majorBidi"/>
          <w:color w:val="000000"/>
          <w:sz w:val="24"/>
          <w:szCs w:val="24"/>
          <w:shd w:val="clear" w:color="auto" w:fill="FFFFFF"/>
          <w:lang w:val="en-GB"/>
        </w:rPr>
        <w:t>Marfoʻ</w:t>
      </w:r>
      <w:proofErr w:type="spellEnd"/>
      <w:r w:rsidRPr="005D52B5">
        <w:rPr>
          <w:rFonts w:asciiTheme="majorBidi" w:hAnsiTheme="majorBidi" w:cstheme="majorBidi"/>
          <w:color w:val="000000"/>
          <w:sz w:val="24"/>
          <w:szCs w:val="24"/>
          <w:shd w:val="clear" w:color="auto" w:fill="FFFFFF"/>
          <w:lang w:val="en-GB"/>
        </w:rPr>
        <w:t>, and at the end, the author states that this is an authentic Hadith (highlighted in yellow).</w:t>
      </w:r>
      <w:r w:rsidR="00A901D6" w:rsidRPr="005D52B5">
        <w:rPr>
          <w:rFonts w:asciiTheme="majorBidi" w:hAnsiTheme="majorBidi" w:cstheme="majorBidi"/>
          <w:color w:val="000000"/>
          <w:sz w:val="24"/>
          <w:szCs w:val="24"/>
          <w:shd w:val="clear" w:color="auto" w:fill="FFFFFF"/>
          <w:lang w:val="en-GB"/>
        </w:rPr>
        <w:t xml:space="preserve"> </w:t>
      </w:r>
      <w:r w:rsidRPr="005D52B5">
        <w:rPr>
          <w:rFonts w:asciiTheme="majorBidi" w:hAnsiTheme="majorBidi" w:cstheme="majorBidi"/>
          <w:color w:val="000000"/>
          <w:sz w:val="24"/>
          <w:szCs w:val="24"/>
          <w:shd w:val="clear" w:color="auto" w:fill="FFFFFF"/>
          <w:lang w:val="en-GB"/>
        </w:rPr>
        <w:t>By contrast, in</w:t>
      </w:r>
      <w:r w:rsidRPr="001C2117">
        <w:rPr>
          <w:rFonts w:asciiTheme="majorBidi" w:hAnsiTheme="majorBidi" w:cstheme="majorBidi"/>
          <w:color w:val="000000"/>
          <w:sz w:val="24"/>
          <w:szCs w:val="28"/>
          <w:shd w:val="clear" w:color="auto" w:fill="FFFFFF"/>
          <w:lang w:val="en-GB"/>
        </w:rPr>
        <w:t xml:space="preserve"> Figure 8, the author does not describe the </w:t>
      </w:r>
      <w:r w:rsidRPr="001C2117">
        <w:rPr>
          <w:rFonts w:asciiTheme="majorBidi" w:hAnsiTheme="majorBidi" w:cstheme="majorBidi"/>
          <w:sz w:val="24"/>
          <w:szCs w:val="28"/>
          <w:lang w:val="en-GB"/>
        </w:rPr>
        <w:t>authenticity of this Hadith.</w:t>
      </w:r>
    </w:p>
    <w:p w14:paraId="0A04F344" w14:textId="729078C5" w:rsidR="001C2117" w:rsidRDefault="001C2117" w:rsidP="008B54C8">
      <w:pPr>
        <w:pStyle w:val="CommentText"/>
        <w:spacing w:line="240" w:lineRule="auto"/>
        <w:ind w:left="360"/>
        <w:rPr>
          <w:rFonts w:asciiTheme="majorBidi" w:hAnsiTheme="majorBidi" w:cstheme="majorBidi"/>
          <w:color w:val="000000"/>
          <w:sz w:val="24"/>
          <w:szCs w:val="24"/>
          <w:shd w:val="clear" w:color="auto" w:fill="FFFFFF"/>
          <w:lang w:val="en-GB"/>
        </w:rPr>
      </w:pPr>
    </w:p>
    <w:p w14:paraId="2E858E53" w14:textId="65023BEE" w:rsidR="005D52B5" w:rsidRDefault="005D52B5" w:rsidP="008B54C8">
      <w:pPr>
        <w:pStyle w:val="CommentText"/>
        <w:spacing w:line="240" w:lineRule="auto"/>
        <w:ind w:left="360"/>
        <w:rPr>
          <w:rFonts w:asciiTheme="majorBidi" w:hAnsiTheme="majorBidi" w:cstheme="majorBidi"/>
          <w:color w:val="000000"/>
          <w:sz w:val="24"/>
          <w:szCs w:val="24"/>
          <w:shd w:val="clear" w:color="auto" w:fill="FFFFFF"/>
          <w:lang w:val="en-GB"/>
        </w:rPr>
      </w:pPr>
      <w:r w:rsidRPr="005D52B5">
        <w:rPr>
          <w:rFonts w:asciiTheme="majorBidi" w:hAnsiTheme="majorBidi" w:cstheme="majorBidi"/>
          <w:noProof/>
          <w:color w:val="000000"/>
          <w:sz w:val="24"/>
          <w:szCs w:val="24"/>
          <w:shd w:val="clear" w:color="auto" w:fill="FFFFFF"/>
          <w:lang w:val="en-GB"/>
        </w:rPr>
        <w:drawing>
          <wp:inline distT="0" distB="0" distL="0" distR="0" wp14:anchorId="7849CCC2" wp14:editId="4C3BD6D8">
            <wp:extent cx="5135880" cy="1130300"/>
            <wp:effectExtent l="19050" t="1905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1 cop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35880" cy="1130300"/>
                    </a:xfrm>
                    <a:prstGeom prst="rect">
                      <a:avLst/>
                    </a:prstGeom>
                    <a:ln w="6350">
                      <a:solidFill>
                        <a:schemeClr val="tx1"/>
                      </a:solidFill>
                    </a:ln>
                  </pic:spPr>
                </pic:pic>
              </a:graphicData>
            </a:graphic>
          </wp:inline>
        </w:drawing>
      </w:r>
    </w:p>
    <w:p w14:paraId="7AF51B4A" w14:textId="7B90DB78" w:rsidR="001C2117" w:rsidRDefault="00E962BF" w:rsidP="00BA7D3F">
      <w:pPr>
        <w:pStyle w:val="CommentText"/>
        <w:spacing w:line="240" w:lineRule="auto"/>
        <w:ind w:left="360"/>
        <w:rPr>
          <w:rFonts w:ascii="Times New Roman" w:hAnsi="Times New Roman"/>
          <w:bCs/>
          <w:sz w:val="24"/>
          <w:szCs w:val="24"/>
          <w:lang w:val="en-GB"/>
        </w:rPr>
      </w:pPr>
      <w:r>
        <w:rPr>
          <w:rFonts w:asciiTheme="majorBidi" w:hAnsiTheme="majorBidi" w:cstheme="majorBidi"/>
          <w:noProof/>
          <w:color w:val="000000"/>
          <w:sz w:val="24"/>
          <w:szCs w:val="24"/>
        </w:rPr>
        <w:pict w14:anchorId="28DCC995">
          <v:shape id="Text Box 11" o:spid="_x0000_s1039" type="#_x0000_t202" style="position:absolute;left:0;text-align:left;margin-left:13.35pt;margin-top:13.85pt;width:447.25pt;height:28.35pt;z-index:-251650048;visibility:visible;mso-width-relative:margin;mso-height-relative:margin" stroked="f">
            <v:textbox inset="0,0,0,0">
              <w:txbxContent>
                <w:p w14:paraId="48026322" w14:textId="77777777" w:rsidR="005D52B5" w:rsidRPr="004B2281" w:rsidRDefault="005D52B5" w:rsidP="00BA7D3F">
                  <w:pPr>
                    <w:pStyle w:val="Caption"/>
                    <w:jc w:val="center"/>
                    <w:rPr>
                      <w:rFonts w:asciiTheme="majorBidi" w:eastAsiaTheme="minorHAnsi" w:hAnsiTheme="majorBidi" w:cstheme="majorBidi"/>
                      <w:i w:val="0"/>
                      <w:iCs w:val="0"/>
                      <w:noProof/>
                      <w:color w:val="auto"/>
                      <w:sz w:val="24"/>
                      <w:szCs w:val="24"/>
                      <w:shd w:val="clear" w:color="auto" w:fill="FFFFFF"/>
                    </w:rPr>
                  </w:pPr>
                  <w:r w:rsidRPr="004B2281">
                    <w:rPr>
                      <w:rFonts w:asciiTheme="majorBidi" w:hAnsiTheme="majorBidi" w:cstheme="majorBidi"/>
                      <w:i w:val="0"/>
                      <w:iCs w:val="0"/>
                      <w:color w:val="auto"/>
                      <w:sz w:val="24"/>
                      <w:szCs w:val="24"/>
                      <w:lang w:val="en-GB"/>
                    </w:rPr>
                    <w:t>Figure 7: A screenshot of the first Hadith from the first book</w:t>
                  </w:r>
                  <w:r>
                    <w:rPr>
                      <w:rFonts w:asciiTheme="majorBidi" w:hAnsiTheme="majorBidi" w:cstheme="majorBidi"/>
                      <w:i w:val="0"/>
                      <w:iCs w:val="0"/>
                      <w:color w:val="auto"/>
                      <w:sz w:val="24"/>
                      <w:szCs w:val="24"/>
                      <w:lang w:val="en-GB"/>
                    </w:rPr>
                    <w:t>.</w:t>
                  </w:r>
                </w:p>
              </w:txbxContent>
            </v:textbox>
            <w10:wrap type="square"/>
          </v:shape>
        </w:pict>
      </w:r>
      <w:r w:rsidR="001C2117" w:rsidRPr="00C12367">
        <w:rPr>
          <w:rFonts w:ascii="Times New Roman" w:hAnsi="Times New Roman"/>
          <w:bCs/>
          <w:sz w:val="24"/>
          <w:szCs w:val="24"/>
          <w:lang w:val="en-GB"/>
        </w:rPr>
        <w:t>Table 1 shows the expressions that were used by authors to describe the authenticity of each Hadith.</w:t>
      </w:r>
    </w:p>
    <w:p w14:paraId="12AB2BAF" w14:textId="52A9C95A" w:rsidR="008B54C8" w:rsidRDefault="008B54C8" w:rsidP="001C2117">
      <w:pPr>
        <w:pStyle w:val="CommentText"/>
        <w:spacing w:line="240" w:lineRule="auto"/>
        <w:rPr>
          <w:rFonts w:ascii="Times New Roman" w:hAnsi="Times New Roman"/>
          <w:bCs/>
          <w:sz w:val="24"/>
          <w:szCs w:val="24"/>
          <w:lang w:val="en-GB"/>
        </w:rPr>
      </w:pPr>
    </w:p>
    <w:tbl>
      <w:tblPr>
        <w:tblStyle w:val="4-11"/>
        <w:tblpPr w:leftFromText="180" w:rightFromText="180" w:vertAnchor="text" w:horzAnchor="page" w:tblpXSpec="center" w:tblpY="409"/>
        <w:tblW w:w="0" w:type="auto"/>
        <w:tblLook w:val="04A0" w:firstRow="1" w:lastRow="0" w:firstColumn="1" w:lastColumn="0" w:noHBand="0" w:noVBand="1"/>
      </w:tblPr>
      <w:tblGrid>
        <w:gridCol w:w="2183"/>
        <w:gridCol w:w="2166"/>
      </w:tblGrid>
      <w:tr w:rsidR="008B54C8" w:rsidRPr="00C12367" w14:paraId="45D05B07" w14:textId="77777777" w:rsidTr="005D52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Borders>
              <w:right w:val="single" w:sz="4" w:space="0" w:color="1F497D" w:themeColor="text2"/>
            </w:tcBorders>
          </w:tcPr>
          <w:p w14:paraId="14A2A03A" w14:textId="77777777" w:rsidR="008B54C8" w:rsidRPr="00C12367" w:rsidRDefault="008B54C8" w:rsidP="008B54C8">
            <w:pPr>
              <w:rPr>
                <w:rFonts w:asciiTheme="majorBidi" w:hAnsiTheme="majorBidi" w:cstheme="majorBidi"/>
                <w:szCs w:val="18"/>
                <w:lang w:val="en-GB"/>
              </w:rPr>
            </w:pPr>
            <w:r w:rsidRPr="00C12367">
              <w:rPr>
                <w:rFonts w:asciiTheme="majorBidi" w:hAnsiTheme="majorBidi" w:cstheme="majorBidi"/>
                <w:szCs w:val="18"/>
                <w:lang w:val="en-GB"/>
              </w:rPr>
              <w:t>Authentic</w:t>
            </w:r>
          </w:p>
        </w:tc>
        <w:tc>
          <w:tcPr>
            <w:tcW w:w="2166" w:type="dxa"/>
            <w:tcBorders>
              <w:left w:val="single" w:sz="4" w:space="0" w:color="1F497D" w:themeColor="text2"/>
            </w:tcBorders>
          </w:tcPr>
          <w:p w14:paraId="3DE99A47" w14:textId="77777777" w:rsidR="008B54C8" w:rsidRPr="00C12367" w:rsidRDefault="008B54C8" w:rsidP="008B54C8">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18"/>
                <w:lang w:val="en-GB"/>
              </w:rPr>
            </w:pPr>
            <w:r w:rsidRPr="00C12367">
              <w:rPr>
                <w:rFonts w:asciiTheme="majorBidi" w:hAnsiTheme="majorBidi" w:cstheme="majorBidi"/>
                <w:szCs w:val="18"/>
                <w:lang w:val="en-GB"/>
              </w:rPr>
              <w:t>Non-authentic</w:t>
            </w:r>
          </w:p>
        </w:tc>
      </w:tr>
      <w:tr w:rsidR="008B54C8" w:rsidRPr="00C12367" w14:paraId="1A01D202" w14:textId="77777777" w:rsidTr="005D5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Borders>
              <w:right w:val="single" w:sz="4" w:space="0" w:color="1F497D" w:themeColor="text2"/>
            </w:tcBorders>
          </w:tcPr>
          <w:p w14:paraId="6540EF16" w14:textId="77777777" w:rsidR="008B54C8" w:rsidRPr="00C12367" w:rsidRDefault="008B54C8" w:rsidP="008B54C8">
            <w:pPr>
              <w:rPr>
                <w:b w:val="0"/>
                <w:bCs w:val="0"/>
                <w:szCs w:val="18"/>
                <w:rtl/>
                <w:lang w:val="en-GB"/>
              </w:rPr>
            </w:pPr>
            <w:r w:rsidRPr="00C12367">
              <w:rPr>
                <w:b w:val="0"/>
                <w:bCs w:val="0"/>
                <w:szCs w:val="18"/>
                <w:rtl/>
                <w:lang w:val="en-GB"/>
              </w:rPr>
              <w:t>صحيح</w:t>
            </w:r>
          </w:p>
        </w:tc>
        <w:tc>
          <w:tcPr>
            <w:tcW w:w="2166" w:type="dxa"/>
            <w:tcBorders>
              <w:left w:val="single" w:sz="4" w:space="0" w:color="1F497D" w:themeColor="text2"/>
            </w:tcBorders>
          </w:tcPr>
          <w:p w14:paraId="07210D24" w14:textId="77777777" w:rsidR="008B54C8" w:rsidRPr="00C12367" w:rsidRDefault="008B54C8" w:rsidP="008B54C8">
            <w:pPr>
              <w:cnfStyle w:val="000000100000" w:firstRow="0" w:lastRow="0" w:firstColumn="0" w:lastColumn="0" w:oddVBand="0" w:evenVBand="0" w:oddHBand="1" w:evenHBand="0" w:firstRowFirstColumn="0" w:firstRowLastColumn="0" w:lastRowFirstColumn="0" w:lastRowLastColumn="0"/>
              <w:rPr>
                <w:szCs w:val="18"/>
                <w:rtl/>
                <w:lang w:val="en-GB"/>
              </w:rPr>
            </w:pPr>
            <w:r w:rsidRPr="00C12367">
              <w:rPr>
                <w:szCs w:val="18"/>
                <w:rtl/>
                <w:lang w:val="en-GB"/>
              </w:rPr>
              <w:t xml:space="preserve">موضوع </w:t>
            </w:r>
          </w:p>
        </w:tc>
      </w:tr>
      <w:tr w:rsidR="008B54C8" w:rsidRPr="00C12367" w14:paraId="37C12497" w14:textId="77777777" w:rsidTr="005D52B5">
        <w:tc>
          <w:tcPr>
            <w:cnfStyle w:val="001000000000" w:firstRow="0" w:lastRow="0" w:firstColumn="1" w:lastColumn="0" w:oddVBand="0" w:evenVBand="0" w:oddHBand="0" w:evenHBand="0" w:firstRowFirstColumn="0" w:firstRowLastColumn="0" w:lastRowFirstColumn="0" w:lastRowLastColumn="0"/>
            <w:tcW w:w="2183" w:type="dxa"/>
            <w:tcBorders>
              <w:right w:val="single" w:sz="4" w:space="0" w:color="1F497D" w:themeColor="text2"/>
            </w:tcBorders>
          </w:tcPr>
          <w:p w14:paraId="52E2457B" w14:textId="77777777" w:rsidR="008B54C8" w:rsidRPr="00C12367" w:rsidRDefault="008B54C8" w:rsidP="008B54C8">
            <w:pPr>
              <w:rPr>
                <w:b w:val="0"/>
                <w:bCs w:val="0"/>
                <w:szCs w:val="18"/>
                <w:lang w:val="en-GB"/>
              </w:rPr>
            </w:pPr>
            <w:r w:rsidRPr="00C12367">
              <w:rPr>
                <w:b w:val="0"/>
                <w:bCs w:val="0"/>
                <w:szCs w:val="18"/>
                <w:rtl/>
                <w:lang w:val="en-GB"/>
              </w:rPr>
              <w:t>صحيح</w:t>
            </w:r>
            <w:r w:rsidRPr="00C12367">
              <w:rPr>
                <w:b w:val="0"/>
                <w:bCs w:val="0"/>
                <w:szCs w:val="18"/>
                <w:lang w:val="en-GB"/>
              </w:rPr>
              <w:t xml:space="preserve"> </w:t>
            </w:r>
            <w:r w:rsidRPr="00C12367">
              <w:rPr>
                <w:b w:val="0"/>
                <w:bCs w:val="0"/>
                <w:szCs w:val="18"/>
                <w:rtl/>
                <w:lang w:val="en-GB"/>
              </w:rPr>
              <w:t>حسن</w:t>
            </w:r>
            <w:r w:rsidRPr="00C12367">
              <w:rPr>
                <w:b w:val="0"/>
                <w:bCs w:val="0"/>
                <w:szCs w:val="18"/>
                <w:lang w:val="en-GB"/>
              </w:rPr>
              <w:t xml:space="preserve"> </w:t>
            </w:r>
            <w:r w:rsidRPr="00C12367">
              <w:rPr>
                <w:b w:val="0"/>
                <w:bCs w:val="0"/>
                <w:szCs w:val="18"/>
                <w:rtl/>
                <w:lang w:val="en-GB"/>
              </w:rPr>
              <w:t xml:space="preserve">  </w:t>
            </w:r>
          </w:p>
        </w:tc>
        <w:tc>
          <w:tcPr>
            <w:tcW w:w="2166" w:type="dxa"/>
            <w:tcBorders>
              <w:left w:val="single" w:sz="4" w:space="0" w:color="1F497D" w:themeColor="text2"/>
            </w:tcBorders>
          </w:tcPr>
          <w:p w14:paraId="4D9066B6" w14:textId="77777777" w:rsidR="008B54C8" w:rsidRPr="00C12367" w:rsidRDefault="008B54C8" w:rsidP="008B54C8">
            <w:pPr>
              <w:cnfStyle w:val="000000000000" w:firstRow="0" w:lastRow="0" w:firstColumn="0" w:lastColumn="0" w:oddVBand="0" w:evenVBand="0" w:oddHBand="0" w:evenHBand="0" w:firstRowFirstColumn="0" w:firstRowLastColumn="0" w:lastRowFirstColumn="0" w:lastRowLastColumn="0"/>
              <w:rPr>
                <w:szCs w:val="18"/>
                <w:lang w:val="en-GB"/>
              </w:rPr>
            </w:pPr>
            <w:r w:rsidRPr="00C12367">
              <w:rPr>
                <w:szCs w:val="18"/>
                <w:rtl/>
                <w:lang w:val="en-GB"/>
              </w:rPr>
              <w:t>غير صحيح</w:t>
            </w:r>
          </w:p>
        </w:tc>
      </w:tr>
      <w:tr w:rsidR="008B54C8" w:rsidRPr="00C12367" w14:paraId="1986600B" w14:textId="77777777" w:rsidTr="005D5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Borders>
              <w:right w:val="single" w:sz="4" w:space="0" w:color="1F497D" w:themeColor="text2"/>
            </w:tcBorders>
          </w:tcPr>
          <w:p w14:paraId="07A591D8" w14:textId="77777777" w:rsidR="008B54C8" w:rsidRPr="00C12367" w:rsidRDefault="008B54C8" w:rsidP="008B54C8">
            <w:pPr>
              <w:rPr>
                <w:b w:val="0"/>
                <w:bCs w:val="0"/>
                <w:szCs w:val="18"/>
                <w:lang w:val="en-GB"/>
              </w:rPr>
            </w:pPr>
            <w:r w:rsidRPr="00C12367">
              <w:rPr>
                <w:b w:val="0"/>
                <w:bCs w:val="0"/>
                <w:szCs w:val="18"/>
                <w:rtl/>
                <w:lang w:val="en-GB"/>
              </w:rPr>
              <w:t xml:space="preserve">حسن </w:t>
            </w:r>
          </w:p>
        </w:tc>
        <w:tc>
          <w:tcPr>
            <w:tcW w:w="2166" w:type="dxa"/>
            <w:tcBorders>
              <w:left w:val="single" w:sz="4" w:space="0" w:color="1F497D" w:themeColor="text2"/>
            </w:tcBorders>
          </w:tcPr>
          <w:p w14:paraId="75D8CEE7" w14:textId="77777777" w:rsidR="008B54C8" w:rsidRPr="00C12367" w:rsidRDefault="008B54C8" w:rsidP="008B54C8">
            <w:pPr>
              <w:cnfStyle w:val="000000100000" w:firstRow="0" w:lastRow="0" w:firstColumn="0" w:lastColumn="0" w:oddVBand="0" w:evenVBand="0" w:oddHBand="1" w:evenHBand="0" w:firstRowFirstColumn="0" w:firstRowLastColumn="0" w:lastRowFirstColumn="0" w:lastRowLastColumn="0"/>
              <w:rPr>
                <w:szCs w:val="18"/>
                <w:lang w:val="en-GB"/>
              </w:rPr>
            </w:pPr>
            <w:r w:rsidRPr="00C12367">
              <w:rPr>
                <w:szCs w:val="18"/>
                <w:rtl/>
                <w:lang w:val="en-GB"/>
              </w:rPr>
              <w:t>باطل</w:t>
            </w:r>
          </w:p>
        </w:tc>
      </w:tr>
      <w:tr w:rsidR="008B54C8" w:rsidRPr="00C12367" w14:paraId="04752BC2" w14:textId="77777777" w:rsidTr="005D52B5">
        <w:tc>
          <w:tcPr>
            <w:cnfStyle w:val="001000000000" w:firstRow="0" w:lastRow="0" w:firstColumn="1" w:lastColumn="0" w:oddVBand="0" w:evenVBand="0" w:oddHBand="0" w:evenHBand="0" w:firstRowFirstColumn="0" w:firstRowLastColumn="0" w:lastRowFirstColumn="0" w:lastRowLastColumn="0"/>
            <w:tcW w:w="2183" w:type="dxa"/>
            <w:tcBorders>
              <w:right w:val="single" w:sz="4" w:space="0" w:color="1F497D" w:themeColor="text2"/>
            </w:tcBorders>
          </w:tcPr>
          <w:p w14:paraId="531F3DAB" w14:textId="77777777" w:rsidR="008B54C8" w:rsidRPr="00C12367" w:rsidRDefault="008B54C8" w:rsidP="008B54C8">
            <w:pPr>
              <w:rPr>
                <w:b w:val="0"/>
                <w:bCs w:val="0"/>
                <w:szCs w:val="18"/>
                <w:lang w:val="en-GB"/>
              </w:rPr>
            </w:pPr>
            <w:r w:rsidRPr="00C12367">
              <w:rPr>
                <w:b w:val="0"/>
                <w:bCs w:val="0"/>
                <w:szCs w:val="18"/>
                <w:rtl/>
                <w:lang w:val="en-GB"/>
              </w:rPr>
              <w:t>محتمل التحسين</w:t>
            </w:r>
          </w:p>
        </w:tc>
        <w:tc>
          <w:tcPr>
            <w:tcW w:w="2166" w:type="dxa"/>
            <w:tcBorders>
              <w:left w:val="single" w:sz="4" w:space="0" w:color="1F497D" w:themeColor="text2"/>
            </w:tcBorders>
          </w:tcPr>
          <w:p w14:paraId="708DA162" w14:textId="77777777" w:rsidR="008B54C8" w:rsidRPr="00C12367" w:rsidRDefault="008B54C8" w:rsidP="008B54C8">
            <w:pPr>
              <w:cnfStyle w:val="000000000000" w:firstRow="0" w:lastRow="0" w:firstColumn="0" w:lastColumn="0" w:oddVBand="0" w:evenVBand="0" w:oddHBand="0" w:evenHBand="0" w:firstRowFirstColumn="0" w:firstRowLastColumn="0" w:lastRowFirstColumn="0" w:lastRowLastColumn="0"/>
              <w:rPr>
                <w:szCs w:val="18"/>
                <w:lang w:val="en-GB"/>
              </w:rPr>
            </w:pPr>
            <w:r w:rsidRPr="00C12367">
              <w:rPr>
                <w:szCs w:val="18"/>
                <w:rtl/>
                <w:lang w:val="en-GB"/>
              </w:rPr>
              <w:t>مضطرب</w:t>
            </w:r>
          </w:p>
        </w:tc>
      </w:tr>
      <w:tr w:rsidR="008B54C8" w:rsidRPr="00C12367" w14:paraId="4D5C12AD" w14:textId="77777777" w:rsidTr="005D5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Borders>
              <w:right w:val="single" w:sz="4" w:space="0" w:color="1F497D" w:themeColor="text2"/>
            </w:tcBorders>
          </w:tcPr>
          <w:p w14:paraId="1E1C6E65" w14:textId="77777777" w:rsidR="008B54C8" w:rsidRPr="00C12367" w:rsidRDefault="008B54C8" w:rsidP="008B54C8">
            <w:pPr>
              <w:rPr>
                <w:b w:val="0"/>
                <w:bCs w:val="0"/>
                <w:szCs w:val="18"/>
                <w:lang w:val="en-GB"/>
              </w:rPr>
            </w:pPr>
            <w:r w:rsidRPr="00C12367">
              <w:rPr>
                <w:b w:val="0"/>
                <w:bCs w:val="0"/>
                <w:szCs w:val="18"/>
                <w:rtl/>
                <w:lang w:val="en-GB"/>
              </w:rPr>
              <w:t>قوي</w:t>
            </w:r>
          </w:p>
        </w:tc>
        <w:tc>
          <w:tcPr>
            <w:tcW w:w="2166" w:type="dxa"/>
            <w:tcBorders>
              <w:left w:val="single" w:sz="4" w:space="0" w:color="1F497D" w:themeColor="text2"/>
            </w:tcBorders>
          </w:tcPr>
          <w:p w14:paraId="43C3E604" w14:textId="77777777" w:rsidR="008B54C8" w:rsidRPr="00C12367" w:rsidRDefault="008B54C8" w:rsidP="008B54C8">
            <w:pPr>
              <w:cnfStyle w:val="000000100000" w:firstRow="0" w:lastRow="0" w:firstColumn="0" w:lastColumn="0" w:oddVBand="0" w:evenVBand="0" w:oddHBand="1" w:evenHBand="0" w:firstRowFirstColumn="0" w:firstRowLastColumn="0" w:lastRowFirstColumn="0" w:lastRowLastColumn="0"/>
              <w:rPr>
                <w:szCs w:val="18"/>
                <w:lang w:val="en-GB"/>
              </w:rPr>
            </w:pPr>
            <w:r w:rsidRPr="00C12367">
              <w:rPr>
                <w:szCs w:val="18"/>
                <w:rtl/>
                <w:lang w:val="en-GB"/>
              </w:rPr>
              <w:t>منكر</w:t>
            </w:r>
          </w:p>
        </w:tc>
      </w:tr>
      <w:tr w:rsidR="008B54C8" w:rsidRPr="00C12367" w14:paraId="4BF5891B" w14:textId="77777777" w:rsidTr="005D52B5">
        <w:tc>
          <w:tcPr>
            <w:cnfStyle w:val="001000000000" w:firstRow="0" w:lastRow="0" w:firstColumn="1" w:lastColumn="0" w:oddVBand="0" w:evenVBand="0" w:oddHBand="0" w:evenHBand="0" w:firstRowFirstColumn="0" w:firstRowLastColumn="0" w:lastRowFirstColumn="0" w:lastRowLastColumn="0"/>
            <w:tcW w:w="2183" w:type="dxa"/>
            <w:tcBorders>
              <w:right w:val="single" w:sz="4" w:space="0" w:color="1F497D" w:themeColor="text2"/>
            </w:tcBorders>
          </w:tcPr>
          <w:p w14:paraId="60454DEA" w14:textId="77777777" w:rsidR="008B54C8" w:rsidRPr="00C12367" w:rsidRDefault="008B54C8" w:rsidP="008B54C8">
            <w:pPr>
              <w:rPr>
                <w:b w:val="0"/>
                <w:bCs w:val="0"/>
                <w:szCs w:val="18"/>
                <w:lang w:val="en-GB"/>
              </w:rPr>
            </w:pPr>
            <w:r w:rsidRPr="00C12367">
              <w:rPr>
                <w:b w:val="0"/>
                <w:bCs w:val="0"/>
                <w:szCs w:val="18"/>
                <w:rtl/>
                <w:lang w:val="en-GB"/>
              </w:rPr>
              <w:t>جيد</w:t>
            </w:r>
          </w:p>
        </w:tc>
        <w:tc>
          <w:tcPr>
            <w:tcW w:w="2166" w:type="dxa"/>
            <w:tcBorders>
              <w:left w:val="single" w:sz="4" w:space="0" w:color="1F497D" w:themeColor="text2"/>
            </w:tcBorders>
          </w:tcPr>
          <w:p w14:paraId="5DCAE665" w14:textId="77777777" w:rsidR="008B54C8" w:rsidRPr="00C12367" w:rsidRDefault="008B54C8" w:rsidP="008B54C8">
            <w:pPr>
              <w:cnfStyle w:val="000000000000" w:firstRow="0" w:lastRow="0" w:firstColumn="0" w:lastColumn="0" w:oddVBand="0" w:evenVBand="0" w:oddHBand="0" w:evenHBand="0" w:firstRowFirstColumn="0" w:firstRowLastColumn="0" w:lastRowFirstColumn="0" w:lastRowLastColumn="0"/>
              <w:rPr>
                <w:szCs w:val="18"/>
                <w:lang w:val="en-GB"/>
              </w:rPr>
            </w:pPr>
            <w:r w:rsidRPr="00C12367">
              <w:rPr>
                <w:szCs w:val="18"/>
                <w:rtl/>
                <w:lang w:val="en-GB"/>
              </w:rPr>
              <w:t xml:space="preserve">كذب </w:t>
            </w:r>
          </w:p>
        </w:tc>
      </w:tr>
      <w:tr w:rsidR="008B54C8" w:rsidRPr="00C12367" w14:paraId="75A13C67" w14:textId="77777777" w:rsidTr="005D5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Borders>
              <w:right w:val="single" w:sz="4" w:space="0" w:color="1F497D" w:themeColor="text2"/>
            </w:tcBorders>
          </w:tcPr>
          <w:p w14:paraId="2599B78A" w14:textId="77777777" w:rsidR="008B54C8" w:rsidRPr="00C12367" w:rsidRDefault="008B54C8" w:rsidP="008B54C8">
            <w:pPr>
              <w:rPr>
                <w:b w:val="0"/>
                <w:bCs w:val="0"/>
                <w:szCs w:val="18"/>
                <w:lang w:val="en-GB"/>
              </w:rPr>
            </w:pPr>
            <w:r w:rsidRPr="00C12367">
              <w:rPr>
                <w:b w:val="0"/>
                <w:bCs w:val="0"/>
                <w:szCs w:val="18"/>
                <w:rtl/>
                <w:lang w:val="en-GB"/>
              </w:rPr>
              <w:t>رواته ثقات</w:t>
            </w:r>
          </w:p>
        </w:tc>
        <w:tc>
          <w:tcPr>
            <w:tcW w:w="2166" w:type="dxa"/>
            <w:tcBorders>
              <w:left w:val="single" w:sz="4" w:space="0" w:color="1F497D" w:themeColor="text2"/>
            </w:tcBorders>
          </w:tcPr>
          <w:p w14:paraId="1522DDBC" w14:textId="77777777" w:rsidR="008B54C8" w:rsidRPr="0022798E" w:rsidRDefault="008B54C8" w:rsidP="008B54C8">
            <w:pPr>
              <w:cnfStyle w:val="000000100000" w:firstRow="0" w:lastRow="0" w:firstColumn="0" w:lastColumn="0" w:oddVBand="0" w:evenVBand="0" w:oddHBand="1" w:evenHBand="0" w:firstRowFirstColumn="0" w:firstRowLastColumn="0" w:lastRowFirstColumn="0" w:lastRowLastColumn="0"/>
              <w:rPr>
                <w:szCs w:val="18"/>
              </w:rPr>
            </w:pPr>
            <w:r w:rsidRPr="00C12367">
              <w:rPr>
                <w:szCs w:val="18"/>
                <w:rtl/>
                <w:lang w:val="en-GB"/>
              </w:rPr>
              <w:t>ضعيف</w:t>
            </w:r>
          </w:p>
        </w:tc>
      </w:tr>
      <w:tr w:rsidR="008B54C8" w:rsidRPr="00C12367" w14:paraId="4D79CC97" w14:textId="77777777" w:rsidTr="005D52B5">
        <w:tc>
          <w:tcPr>
            <w:cnfStyle w:val="001000000000" w:firstRow="0" w:lastRow="0" w:firstColumn="1" w:lastColumn="0" w:oddVBand="0" w:evenVBand="0" w:oddHBand="0" w:evenHBand="0" w:firstRowFirstColumn="0" w:firstRowLastColumn="0" w:lastRowFirstColumn="0" w:lastRowLastColumn="0"/>
            <w:tcW w:w="2183" w:type="dxa"/>
            <w:tcBorders>
              <w:right w:val="single" w:sz="4" w:space="0" w:color="1F497D" w:themeColor="text2"/>
            </w:tcBorders>
          </w:tcPr>
          <w:p w14:paraId="459723B8" w14:textId="77777777" w:rsidR="008B54C8" w:rsidRPr="00C12367" w:rsidRDefault="008B54C8" w:rsidP="008B54C8">
            <w:pPr>
              <w:rPr>
                <w:b w:val="0"/>
                <w:bCs w:val="0"/>
                <w:szCs w:val="18"/>
                <w:rtl/>
                <w:lang w:val="en-GB"/>
              </w:rPr>
            </w:pPr>
          </w:p>
        </w:tc>
        <w:tc>
          <w:tcPr>
            <w:tcW w:w="2166" w:type="dxa"/>
            <w:tcBorders>
              <w:left w:val="single" w:sz="4" w:space="0" w:color="1F497D" w:themeColor="text2"/>
            </w:tcBorders>
          </w:tcPr>
          <w:p w14:paraId="52421DB0" w14:textId="77777777" w:rsidR="008B54C8" w:rsidRPr="00C12367" w:rsidRDefault="008B54C8" w:rsidP="008B54C8">
            <w:pPr>
              <w:cnfStyle w:val="000000000000" w:firstRow="0" w:lastRow="0" w:firstColumn="0" w:lastColumn="0" w:oddVBand="0" w:evenVBand="0" w:oddHBand="0" w:evenHBand="0" w:firstRowFirstColumn="0" w:firstRowLastColumn="0" w:lastRowFirstColumn="0" w:lastRowLastColumn="0"/>
              <w:rPr>
                <w:szCs w:val="18"/>
                <w:lang w:val="en-GB"/>
              </w:rPr>
            </w:pPr>
            <w:r w:rsidRPr="00C12367">
              <w:rPr>
                <w:szCs w:val="18"/>
                <w:rtl/>
                <w:lang w:val="en-GB"/>
              </w:rPr>
              <w:t>ليس لهذا الحديث أصل</w:t>
            </w:r>
          </w:p>
        </w:tc>
      </w:tr>
      <w:tr w:rsidR="008B54C8" w:rsidRPr="00C12367" w14:paraId="07CB8C0E" w14:textId="77777777" w:rsidTr="005D52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Borders>
              <w:right w:val="single" w:sz="4" w:space="0" w:color="1F497D" w:themeColor="text2"/>
            </w:tcBorders>
          </w:tcPr>
          <w:p w14:paraId="54AAAD06" w14:textId="77777777" w:rsidR="008B54C8" w:rsidRPr="00C12367" w:rsidRDefault="008B54C8" w:rsidP="008B54C8">
            <w:pPr>
              <w:rPr>
                <w:b w:val="0"/>
                <w:bCs w:val="0"/>
                <w:szCs w:val="18"/>
                <w:rtl/>
                <w:lang w:val="en-GB"/>
              </w:rPr>
            </w:pPr>
          </w:p>
        </w:tc>
        <w:tc>
          <w:tcPr>
            <w:tcW w:w="2166" w:type="dxa"/>
            <w:tcBorders>
              <w:left w:val="single" w:sz="4" w:space="0" w:color="1F497D" w:themeColor="text2"/>
            </w:tcBorders>
          </w:tcPr>
          <w:p w14:paraId="32BC95CC" w14:textId="77777777" w:rsidR="008B54C8" w:rsidRPr="00C12367" w:rsidRDefault="008B54C8" w:rsidP="008B54C8">
            <w:pPr>
              <w:cnfStyle w:val="000000100000" w:firstRow="0" w:lastRow="0" w:firstColumn="0" w:lastColumn="0" w:oddVBand="0" w:evenVBand="0" w:oddHBand="1" w:evenHBand="0" w:firstRowFirstColumn="0" w:firstRowLastColumn="0" w:lastRowFirstColumn="0" w:lastRowLastColumn="0"/>
              <w:rPr>
                <w:szCs w:val="18"/>
                <w:lang w:val="en-GB"/>
              </w:rPr>
            </w:pPr>
            <w:r w:rsidRPr="00C12367">
              <w:rPr>
                <w:szCs w:val="18"/>
                <w:rtl/>
                <w:lang w:val="en-GB"/>
              </w:rPr>
              <w:t>موقوف منكر</w:t>
            </w:r>
          </w:p>
        </w:tc>
      </w:tr>
    </w:tbl>
    <w:p w14:paraId="15E0FDDF" w14:textId="35DBC05E" w:rsidR="008B54C8" w:rsidRPr="00C12367" w:rsidRDefault="008B54C8" w:rsidP="008B54C8">
      <w:pPr>
        <w:pStyle w:val="Caption"/>
        <w:framePr w:w="9547" w:hSpace="180" w:wrap="around" w:vAnchor="text" w:hAnchor="page" w:x="1422" w:y="1"/>
        <w:ind w:left="360"/>
        <w:rPr>
          <w:lang w:val="en-GB"/>
        </w:rPr>
      </w:pPr>
      <w:r w:rsidRPr="00C12367">
        <w:rPr>
          <w:rFonts w:ascii="Times New Roman" w:hAnsi="Times New Roman"/>
          <w:bCs/>
          <w:i w:val="0"/>
          <w:iCs w:val="0"/>
          <w:color w:val="auto"/>
          <w:sz w:val="24"/>
          <w:szCs w:val="24"/>
          <w:lang w:val="en-GB"/>
        </w:rPr>
        <w:t xml:space="preserve">Table </w:t>
      </w:r>
      <w:r w:rsidRPr="00C12367">
        <w:rPr>
          <w:rFonts w:ascii="Times New Roman" w:hAnsi="Times New Roman"/>
          <w:bCs/>
          <w:i w:val="0"/>
          <w:iCs w:val="0"/>
          <w:color w:val="auto"/>
          <w:sz w:val="24"/>
          <w:szCs w:val="24"/>
          <w:lang w:val="en-GB"/>
        </w:rPr>
        <w:fldChar w:fldCharType="begin"/>
      </w:r>
      <w:r w:rsidRPr="00C12367">
        <w:rPr>
          <w:rFonts w:ascii="Times New Roman" w:hAnsi="Times New Roman"/>
          <w:bCs/>
          <w:i w:val="0"/>
          <w:iCs w:val="0"/>
          <w:color w:val="auto"/>
          <w:sz w:val="24"/>
          <w:szCs w:val="24"/>
          <w:lang w:val="en-GB"/>
        </w:rPr>
        <w:instrText xml:space="preserve"> SEQ Table \* ARABIC </w:instrText>
      </w:r>
      <w:r w:rsidRPr="00C12367">
        <w:rPr>
          <w:rFonts w:ascii="Times New Roman" w:hAnsi="Times New Roman"/>
          <w:bCs/>
          <w:i w:val="0"/>
          <w:iCs w:val="0"/>
          <w:color w:val="auto"/>
          <w:sz w:val="24"/>
          <w:szCs w:val="24"/>
          <w:lang w:val="en-GB"/>
        </w:rPr>
        <w:fldChar w:fldCharType="separate"/>
      </w:r>
      <w:r w:rsidR="00723774">
        <w:rPr>
          <w:rFonts w:ascii="Times New Roman" w:hAnsi="Times New Roman"/>
          <w:bCs/>
          <w:i w:val="0"/>
          <w:iCs w:val="0"/>
          <w:noProof/>
          <w:color w:val="auto"/>
          <w:sz w:val="24"/>
          <w:szCs w:val="24"/>
          <w:lang w:val="en-GB"/>
        </w:rPr>
        <w:t>1</w:t>
      </w:r>
      <w:r w:rsidRPr="00C12367">
        <w:rPr>
          <w:rFonts w:ascii="Times New Roman" w:hAnsi="Times New Roman"/>
          <w:bCs/>
          <w:i w:val="0"/>
          <w:iCs w:val="0"/>
          <w:color w:val="auto"/>
          <w:sz w:val="24"/>
          <w:szCs w:val="24"/>
          <w:lang w:val="en-GB"/>
        </w:rPr>
        <w:fldChar w:fldCharType="end"/>
      </w:r>
      <w:r w:rsidRPr="00C12367">
        <w:rPr>
          <w:rFonts w:ascii="Times New Roman" w:hAnsi="Times New Roman"/>
          <w:bCs/>
          <w:i w:val="0"/>
          <w:iCs w:val="0"/>
          <w:color w:val="auto"/>
          <w:sz w:val="24"/>
          <w:szCs w:val="24"/>
          <w:lang w:val="en-GB"/>
        </w:rPr>
        <w:t xml:space="preserve">: </w:t>
      </w:r>
      <w:r>
        <w:rPr>
          <w:rFonts w:ascii="Times New Roman" w:hAnsi="Times New Roman"/>
          <w:bCs/>
          <w:i w:val="0"/>
          <w:iCs w:val="0"/>
          <w:color w:val="auto"/>
          <w:sz w:val="24"/>
          <w:szCs w:val="24"/>
          <w:lang w:val="en-GB"/>
        </w:rPr>
        <w:t>E</w:t>
      </w:r>
      <w:r w:rsidRPr="00C12367">
        <w:rPr>
          <w:rFonts w:ascii="Times New Roman" w:hAnsi="Times New Roman"/>
          <w:bCs/>
          <w:i w:val="0"/>
          <w:iCs w:val="0"/>
          <w:color w:val="auto"/>
          <w:sz w:val="24"/>
          <w:szCs w:val="24"/>
          <w:lang w:val="en-GB"/>
        </w:rPr>
        <w:t>xpressions used by authors to describe the authenticity of each Hadith</w:t>
      </w:r>
      <w:r w:rsidRPr="00C12367">
        <w:rPr>
          <w:lang w:val="en-GB"/>
        </w:rPr>
        <w:t>.</w:t>
      </w:r>
    </w:p>
    <w:p w14:paraId="15EF1352" w14:textId="62D80A36" w:rsidR="008B54C8" w:rsidRPr="00C12367" w:rsidRDefault="008B54C8" w:rsidP="001C2117">
      <w:pPr>
        <w:pStyle w:val="CommentText"/>
        <w:spacing w:line="240" w:lineRule="auto"/>
        <w:rPr>
          <w:rFonts w:ascii="Times New Roman" w:hAnsi="Times New Roman"/>
          <w:bCs/>
          <w:sz w:val="24"/>
          <w:szCs w:val="24"/>
          <w:lang w:val="en-GB"/>
        </w:rPr>
      </w:pPr>
    </w:p>
    <w:p w14:paraId="0B249A5D" w14:textId="7099DD16" w:rsidR="001C2117" w:rsidRPr="001C2117" w:rsidRDefault="001C2117" w:rsidP="001C2117">
      <w:pPr>
        <w:pStyle w:val="ListParagraph"/>
        <w:ind w:left="360"/>
        <w:rPr>
          <w:bCs/>
          <w:lang w:val="en-GB"/>
        </w:rPr>
      </w:pPr>
    </w:p>
    <w:p w14:paraId="164294BD" w14:textId="77777777" w:rsidR="001C2117" w:rsidRPr="001C2117" w:rsidRDefault="001C2117" w:rsidP="001C2117">
      <w:pPr>
        <w:pStyle w:val="ListParagraph"/>
        <w:ind w:left="360"/>
        <w:jc w:val="both"/>
        <w:rPr>
          <w:rFonts w:asciiTheme="majorBidi" w:hAnsiTheme="majorBidi"/>
          <w:lang w:val="en-GB"/>
        </w:rPr>
      </w:pPr>
      <w:r w:rsidRPr="001C2117">
        <w:rPr>
          <w:rFonts w:asciiTheme="majorBidi" w:hAnsiTheme="majorBidi"/>
          <w:lang w:val="en-GB"/>
        </w:rPr>
        <w:t xml:space="preserve"> </w:t>
      </w:r>
    </w:p>
    <w:p w14:paraId="1350DDEC" w14:textId="77777777" w:rsidR="001C2117" w:rsidRPr="001C2117" w:rsidRDefault="001C2117" w:rsidP="001C2117">
      <w:pPr>
        <w:pStyle w:val="ListParagraph"/>
        <w:ind w:left="360"/>
        <w:jc w:val="both"/>
        <w:rPr>
          <w:rFonts w:asciiTheme="majorBidi" w:hAnsiTheme="majorBidi"/>
          <w:lang w:val="en-GB"/>
        </w:rPr>
      </w:pPr>
    </w:p>
    <w:p w14:paraId="205E503F" w14:textId="0C026E9C" w:rsidR="001C2117" w:rsidRPr="0022798E" w:rsidRDefault="001C2117" w:rsidP="001C2117">
      <w:pPr>
        <w:pStyle w:val="ListParagraph"/>
        <w:ind w:left="360"/>
        <w:jc w:val="both"/>
        <w:rPr>
          <w:rFonts w:asciiTheme="majorBidi" w:hAnsiTheme="majorBidi"/>
        </w:rPr>
      </w:pPr>
    </w:p>
    <w:p w14:paraId="5D394C7D" w14:textId="2A46A9C2" w:rsidR="001C2117" w:rsidRPr="001C2117" w:rsidRDefault="001C2117" w:rsidP="001C2117">
      <w:pPr>
        <w:pStyle w:val="ListParagraph"/>
        <w:ind w:left="360"/>
        <w:jc w:val="both"/>
        <w:rPr>
          <w:rFonts w:asciiTheme="majorBidi" w:hAnsiTheme="majorBidi"/>
          <w:lang w:val="en-GB"/>
        </w:rPr>
      </w:pPr>
    </w:p>
    <w:p w14:paraId="7A383BD0" w14:textId="030465D1" w:rsidR="001C2117" w:rsidRPr="001C2117" w:rsidRDefault="001C2117" w:rsidP="001C2117">
      <w:pPr>
        <w:pStyle w:val="ListParagraph"/>
        <w:ind w:left="360"/>
        <w:jc w:val="both"/>
        <w:rPr>
          <w:rFonts w:asciiTheme="majorBidi" w:hAnsiTheme="majorBidi"/>
          <w:lang w:val="en-GB"/>
        </w:rPr>
      </w:pPr>
    </w:p>
    <w:p w14:paraId="5A5B83B0" w14:textId="66B7A7EC" w:rsidR="001C2117" w:rsidRPr="001C2117" w:rsidRDefault="001C2117" w:rsidP="001C2117">
      <w:pPr>
        <w:pStyle w:val="ListParagraph"/>
        <w:ind w:left="360"/>
        <w:jc w:val="both"/>
        <w:rPr>
          <w:rFonts w:asciiTheme="majorBidi" w:hAnsiTheme="majorBidi"/>
          <w:lang w:val="en-GB"/>
        </w:rPr>
      </w:pPr>
    </w:p>
    <w:p w14:paraId="4B3101B6" w14:textId="5F2C7785" w:rsidR="005D52B5" w:rsidRPr="005D52B5" w:rsidRDefault="00BA7D3F" w:rsidP="005D52B5">
      <w:pPr>
        <w:jc w:val="both"/>
        <w:rPr>
          <w:rFonts w:ascii="Times New Roman" w:hAnsi="Times New Roman" w:cs="Times New Roman"/>
          <w:bCs/>
          <w:sz w:val="24"/>
          <w:szCs w:val="24"/>
          <w:lang w:val="en-GB"/>
        </w:rPr>
      </w:pPr>
      <w:r w:rsidRPr="00C12367">
        <w:rPr>
          <w:rFonts w:asciiTheme="majorBidi" w:hAnsiTheme="majorBidi" w:cstheme="majorBidi"/>
          <w:noProof/>
          <w:color w:val="000000"/>
          <w:shd w:val="clear" w:color="auto" w:fill="FFFFFF"/>
          <w:rtl/>
        </w:rPr>
        <w:drawing>
          <wp:anchor distT="0" distB="0" distL="114300" distR="114300" simplePos="0" relativeHeight="251654144" behindDoc="0" locked="0" layoutInCell="1" allowOverlap="1" wp14:anchorId="3FDFF91E" wp14:editId="2EAE0A3D">
            <wp:simplePos x="0" y="0"/>
            <wp:positionH relativeFrom="column">
              <wp:posOffset>255270</wp:posOffset>
            </wp:positionH>
            <wp:positionV relativeFrom="paragraph">
              <wp:posOffset>1178560</wp:posOffset>
            </wp:positionV>
            <wp:extent cx="5238115" cy="1000760"/>
            <wp:effectExtent l="19050" t="19050" r="635" b="889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مرفوع.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38115" cy="1000760"/>
                    </a:xfrm>
                    <a:prstGeom prst="rect">
                      <a:avLst/>
                    </a:prstGeom>
                    <a:ln w="6350">
                      <a:solidFill>
                        <a:schemeClr val="tx1"/>
                      </a:solidFill>
                    </a:ln>
                  </pic:spPr>
                </pic:pic>
              </a:graphicData>
            </a:graphic>
          </wp:anchor>
        </w:drawing>
      </w:r>
      <w:r w:rsidR="00E962BF">
        <w:rPr>
          <w:rFonts w:ascii="Linux Libertine" w:hAnsi="Linux Libertine"/>
          <w:noProof/>
          <w:sz w:val="20"/>
          <w:lang w:val="en-GB"/>
        </w:rPr>
        <w:pict w14:anchorId="392E306C">
          <v:shape id="Text Box 15" o:spid="_x0000_s1033" type="#_x0000_t202" style="position:absolute;left:0;text-align:left;margin-left:-3.2pt;margin-top:173.95pt;width:447.25pt;height:28.35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" stroked="f">
            <v:textbox style="mso-next-textbox:#Text Box 15" inset="0,0,0,0">
              <w:txbxContent>
                <w:p w14:paraId="1F2A8177" w14:textId="77777777" w:rsidR="008C6AE4" w:rsidRPr="004B2281" w:rsidRDefault="008C6AE4" w:rsidP="008B54C8">
                  <w:pPr>
                    <w:pStyle w:val="Caption"/>
                    <w:jc w:val="center"/>
                    <w:rPr>
                      <w:rFonts w:asciiTheme="majorBidi" w:eastAsiaTheme="minorHAnsi" w:hAnsiTheme="majorBidi" w:cstheme="majorBidi"/>
                      <w:i w:val="0"/>
                      <w:iCs w:val="0"/>
                      <w:noProof/>
                      <w:color w:val="auto"/>
                      <w:sz w:val="24"/>
                      <w:szCs w:val="24"/>
                      <w:shd w:val="clear" w:color="auto" w:fill="FFFFFF"/>
                    </w:rPr>
                  </w:pPr>
                  <w:r w:rsidRPr="00C12367">
                    <w:rPr>
                      <w:rFonts w:asciiTheme="majorBidi" w:hAnsiTheme="majorBidi" w:cstheme="majorBidi"/>
                      <w:i w:val="0"/>
                      <w:iCs w:val="0"/>
                      <w:color w:val="auto"/>
                      <w:sz w:val="24"/>
                      <w:szCs w:val="24"/>
                      <w:lang w:val="en-GB"/>
                    </w:rPr>
                    <w:t>Figure 8: An example of a Hadith with the author’s comment missing.</w:t>
                  </w:r>
                </w:p>
              </w:txbxContent>
            </v:textbox>
            <w10:wrap type="square"/>
          </v:shape>
        </w:pict>
      </w:r>
      <w:r w:rsidR="001C2117" w:rsidRPr="00CE5978">
        <w:rPr>
          <w:rFonts w:ascii="Times New Roman" w:hAnsi="Times New Roman" w:cs="Times New Roman"/>
          <w:sz w:val="24"/>
          <w:szCs w:val="24"/>
          <w:lang w:val="en-GB"/>
        </w:rPr>
        <w:t xml:space="preserve">There are other types of Hadith for which authors did not describe the authenticity, such as </w:t>
      </w:r>
      <w:r w:rsidR="001C2117" w:rsidRPr="00CE5978">
        <w:rPr>
          <w:rFonts w:ascii="Times New Roman" w:hAnsi="Times New Roman" w:cs="Times New Roman"/>
          <w:sz w:val="24"/>
          <w:szCs w:val="24"/>
          <w:rtl/>
          <w:lang w:val="en-GB"/>
        </w:rPr>
        <w:t>غريب</w:t>
      </w:r>
      <w:r w:rsidR="001C2117" w:rsidRPr="00CE5978">
        <w:rPr>
          <w:rFonts w:ascii="Times New Roman" w:hAnsi="Times New Roman" w:cs="Times New Roman"/>
          <w:sz w:val="24"/>
          <w:szCs w:val="24"/>
          <w:lang w:val="en-GB"/>
        </w:rPr>
        <w:t xml:space="preserve"> (a hadith that has been transferred by only one narrator), </w:t>
      </w:r>
      <w:r w:rsidR="001C2117" w:rsidRPr="00CE5978">
        <w:rPr>
          <w:rFonts w:ascii="Times New Roman" w:hAnsi="Times New Roman" w:cs="Times New Roman"/>
          <w:sz w:val="24"/>
          <w:szCs w:val="24"/>
          <w:rtl/>
          <w:lang w:val="en-GB"/>
        </w:rPr>
        <w:t>عزيز</w:t>
      </w:r>
      <w:r w:rsidR="001C2117" w:rsidRPr="00CE5978">
        <w:rPr>
          <w:rFonts w:ascii="Times New Roman" w:hAnsi="Times New Roman" w:cs="Times New Roman"/>
          <w:sz w:val="24"/>
          <w:szCs w:val="24"/>
          <w:lang w:val="en-GB"/>
        </w:rPr>
        <w:t xml:space="preserve"> (a hadith that has been transferred by two narrators) and</w:t>
      </w:r>
      <w:r w:rsidR="001C2117" w:rsidRPr="00CE5978">
        <w:rPr>
          <w:rFonts w:ascii="Times New Roman" w:hAnsi="Times New Roman" w:cs="Times New Roman"/>
          <w:sz w:val="24"/>
          <w:szCs w:val="24"/>
          <w:rtl/>
          <w:lang w:val="en-GB"/>
        </w:rPr>
        <w:t xml:space="preserve"> مشهور</w:t>
      </w:r>
      <w:r w:rsidR="001C2117" w:rsidRPr="00CE5978">
        <w:rPr>
          <w:rFonts w:ascii="Times New Roman" w:hAnsi="Times New Roman" w:cs="Times New Roman"/>
          <w:sz w:val="24"/>
          <w:szCs w:val="24"/>
          <w:lang w:val="en-GB"/>
        </w:rPr>
        <w:t xml:space="preserve"> (a hadith that has been transferred by three or more narrators). </w:t>
      </w:r>
      <w:r w:rsidR="001C2117" w:rsidRPr="00CE5978">
        <w:rPr>
          <w:rFonts w:ascii="Times New Roman" w:hAnsi="Times New Roman" w:cs="Times New Roman"/>
          <w:bCs/>
          <w:sz w:val="24"/>
          <w:szCs w:val="24"/>
          <w:lang w:val="en-GB"/>
        </w:rPr>
        <w:t>To verify the authenticity of these Hadiths, we must study each one and confer with Hadith scholars, which will take additional time.</w:t>
      </w:r>
    </w:p>
    <w:p w14:paraId="0ED75EEA" w14:textId="0C73ABB5" w:rsidR="005D52B5" w:rsidRPr="005D52B5" w:rsidRDefault="005D52B5" w:rsidP="005D52B5">
      <w:pPr>
        <w:jc w:val="both"/>
        <w:rPr>
          <w:rFonts w:ascii="Times New Roman" w:hAnsi="Times New Roman" w:cs="Times New Roman"/>
          <w:sz w:val="24"/>
          <w:szCs w:val="24"/>
          <w:lang w:val="en-GB"/>
        </w:rPr>
      </w:pPr>
      <w:r w:rsidRPr="005D52B5">
        <w:rPr>
          <w:rFonts w:ascii="Times New Roman" w:hAnsi="Times New Roman" w:cs="Times New Roman"/>
          <w:sz w:val="24"/>
          <w:szCs w:val="24"/>
          <w:lang w:val="en-GB"/>
        </w:rPr>
        <w:t>The third book, which is ‘</w:t>
      </w:r>
      <w:r w:rsidRPr="005D52B5">
        <w:rPr>
          <w:rFonts w:ascii="Times New Roman" w:hAnsi="Times New Roman" w:cs="Times New Roman"/>
          <w:sz w:val="24"/>
          <w:szCs w:val="24"/>
          <w:rtl/>
          <w:lang w:val="en-GB"/>
        </w:rPr>
        <w:t>اللآلئ المصنوعة في الأحاديث الموضوعة الجزء الأول</w:t>
      </w:r>
      <w:r w:rsidRPr="005D52B5">
        <w:rPr>
          <w:rFonts w:ascii="Times New Roman" w:hAnsi="Times New Roman" w:cs="Times New Roman"/>
          <w:sz w:val="24"/>
          <w:szCs w:val="24"/>
          <w:lang w:val="en-GB"/>
        </w:rPr>
        <w:t xml:space="preserve">’, has two parts; this book went through a harder annotation process, since it is written in a very old style, and it </w:t>
      </w:r>
      <w:r w:rsidRPr="005D52B5">
        <w:rPr>
          <w:rFonts w:ascii="Times New Roman" w:hAnsi="Times New Roman" w:cs="Times New Roman"/>
          <w:sz w:val="24"/>
          <w:szCs w:val="24"/>
          <w:lang w:val="en-GB"/>
        </w:rPr>
        <w:lastRenderedPageBreak/>
        <w:t>does not have a clear structure. Thus, it had a manual annotating process, which took more time than we expected. Figure 9 shows an image of the original ‘</w:t>
      </w:r>
      <w:r w:rsidRPr="005D52B5">
        <w:rPr>
          <w:rFonts w:ascii="Times New Roman" w:hAnsi="Times New Roman" w:cs="Times New Roman"/>
          <w:sz w:val="24"/>
          <w:szCs w:val="24"/>
          <w:rtl/>
          <w:lang w:val="en-GB"/>
        </w:rPr>
        <w:t>اللآلئ المصنوعة في الأحاديث الموضوعة</w:t>
      </w:r>
      <w:r w:rsidRPr="005D52B5">
        <w:rPr>
          <w:rFonts w:ascii="Times New Roman" w:hAnsi="Times New Roman" w:cs="Times New Roman"/>
          <w:sz w:val="24"/>
          <w:szCs w:val="24"/>
          <w:lang w:val="en-GB"/>
        </w:rPr>
        <w:t>’ book pages. Figure 10 is a screenshot of the ‘</w:t>
      </w:r>
      <w:r w:rsidRPr="005D52B5">
        <w:rPr>
          <w:rFonts w:ascii="Times New Roman" w:hAnsi="Times New Roman" w:cs="Times New Roman"/>
          <w:sz w:val="24"/>
          <w:szCs w:val="24"/>
          <w:rtl/>
          <w:lang w:val="en-GB"/>
        </w:rPr>
        <w:t>اللآلئ المصنوعة في الأحاديث الموضوعة</w:t>
      </w:r>
      <w:r w:rsidRPr="005D52B5">
        <w:rPr>
          <w:rFonts w:ascii="Times New Roman" w:hAnsi="Times New Roman" w:cs="Times New Roman"/>
          <w:sz w:val="24"/>
          <w:szCs w:val="24"/>
          <w:lang w:val="en-GB"/>
        </w:rPr>
        <w:t xml:space="preserve"> Word file that was used to build our corpus. We learned that annotating Isnad, Matan and author’s comments in this book was a difficult task, because </w:t>
      </w:r>
      <w:proofErr w:type="spellStart"/>
      <w:r w:rsidRPr="005D52B5">
        <w:rPr>
          <w:rFonts w:ascii="Times New Roman" w:hAnsi="Times New Roman" w:cs="Times New Roman"/>
          <w:sz w:val="24"/>
          <w:szCs w:val="24"/>
          <w:lang w:val="en-GB"/>
        </w:rPr>
        <w:t>Matans</w:t>
      </w:r>
      <w:proofErr w:type="spellEnd"/>
      <w:r w:rsidRPr="005D52B5">
        <w:rPr>
          <w:rFonts w:ascii="Times New Roman" w:hAnsi="Times New Roman" w:cs="Times New Roman"/>
          <w:sz w:val="24"/>
          <w:szCs w:val="24"/>
          <w:lang w:val="en-GB"/>
        </w:rPr>
        <w:t xml:space="preserve"> in this book were not written between parentheses as in the other Hadith books, so there is no option other than to manually annotate them. Also, the Hadiths have been written one after the other without numbers.</w:t>
      </w:r>
    </w:p>
    <w:p w14:paraId="37C778B8" w14:textId="2FC876F8" w:rsidR="001C2117" w:rsidRPr="00C12367" w:rsidRDefault="00E962BF" w:rsidP="001C2117">
      <w:pPr>
        <w:pStyle w:val="ListParagraph"/>
        <w:widowControl w:val="0"/>
        <w:spacing w:after="0" w:line="240" w:lineRule="auto"/>
        <w:ind w:left="360"/>
        <w:contextualSpacing w:val="0"/>
        <w:jc w:val="both"/>
        <w:rPr>
          <w:rFonts w:asciiTheme="majorBidi" w:hAnsiTheme="majorBidi" w:cstheme="majorBidi"/>
          <w:color w:val="000000"/>
          <w:sz w:val="24"/>
          <w:szCs w:val="24"/>
          <w:shd w:val="clear" w:color="auto" w:fill="FFFFFF"/>
          <w:lang w:val="en-GB"/>
        </w:rPr>
      </w:pPr>
      <w:r>
        <w:rPr>
          <w:noProof/>
          <w:lang w:val="en-GB" w:eastAsia="en-GB"/>
        </w:rPr>
        <w:pict w14:anchorId="62FB8D44">
          <v:shape id="Text Box 16" o:spid="_x0000_s1035" type="#_x0000_t202" style="position:absolute;left:0;text-align:left;margin-left:5.5pt;margin-top:468.9pt;width:445.6pt;height:37.6pt;z-index:251663360;visibility:visible;mso-width-relative:margin" stroked="f">
            <v:textbox style="mso-fit-shape-to-text:t" inset="0,0,0,0">
              <w:txbxContent>
                <w:p w14:paraId="1BD663CC" w14:textId="77777777" w:rsidR="001C2117" w:rsidRPr="00510E90" w:rsidRDefault="001C2117" w:rsidP="00BA7D3F">
                  <w:pPr>
                    <w:pStyle w:val="Caption"/>
                    <w:rPr>
                      <w:rFonts w:asciiTheme="majorBidi" w:hAnsiTheme="majorBidi" w:cstheme="majorBidi"/>
                      <w:i w:val="0"/>
                      <w:iCs w:val="0"/>
                      <w:noProof/>
                      <w:color w:val="000000" w:themeColor="text1"/>
                      <w:sz w:val="24"/>
                      <w:szCs w:val="24"/>
                      <w:shd w:val="clear" w:color="auto" w:fill="FFFFFF"/>
                      <w:lang w:val="en-GB"/>
                    </w:rPr>
                  </w:pPr>
                  <w:r w:rsidRPr="00510E90">
                    <w:rPr>
                      <w:rFonts w:asciiTheme="majorBidi" w:hAnsiTheme="majorBidi" w:cstheme="majorBidi"/>
                      <w:i w:val="0"/>
                      <w:iCs w:val="0"/>
                      <w:color w:val="000000" w:themeColor="text1"/>
                      <w:sz w:val="24"/>
                      <w:szCs w:val="24"/>
                    </w:rPr>
                    <w:t xml:space="preserve">Figure </w:t>
                  </w:r>
                  <w:r>
                    <w:rPr>
                      <w:rFonts w:asciiTheme="majorBidi" w:hAnsiTheme="majorBidi" w:cstheme="majorBidi"/>
                      <w:i w:val="0"/>
                      <w:iCs w:val="0"/>
                      <w:color w:val="000000" w:themeColor="text1"/>
                      <w:sz w:val="24"/>
                      <w:szCs w:val="24"/>
                    </w:rPr>
                    <w:t>10</w:t>
                  </w:r>
                  <w:r w:rsidRPr="00510E90">
                    <w:rPr>
                      <w:rFonts w:asciiTheme="majorBidi" w:hAnsiTheme="majorBidi" w:cstheme="majorBidi"/>
                      <w:i w:val="0"/>
                      <w:iCs w:val="0"/>
                      <w:color w:val="000000" w:themeColor="text1"/>
                      <w:sz w:val="24"/>
                      <w:szCs w:val="24"/>
                      <w:lang w:val="en-GB"/>
                    </w:rPr>
                    <w:t xml:space="preserve">: A screenshot of </w:t>
                  </w:r>
                  <w:r>
                    <w:rPr>
                      <w:rFonts w:asciiTheme="majorBidi" w:hAnsiTheme="majorBidi" w:cstheme="majorBidi"/>
                      <w:i w:val="0"/>
                      <w:iCs w:val="0"/>
                      <w:color w:val="000000" w:themeColor="text1"/>
                      <w:sz w:val="24"/>
                      <w:szCs w:val="24"/>
                      <w:lang w:val="en-GB"/>
                    </w:rPr>
                    <w:t xml:space="preserve">the </w:t>
                  </w:r>
                  <w:r w:rsidRPr="00510E90">
                    <w:rPr>
                      <w:rFonts w:asciiTheme="majorBidi" w:hAnsiTheme="majorBidi" w:cstheme="majorBidi"/>
                      <w:i w:val="0"/>
                      <w:iCs w:val="0"/>
                      <w:color w:val="000000" w:themeColor="text1"/>
                      <w:sz w:val="24"/>
                      <w:szCs w:val="24"/>
                      <w:lang w:val="en-GB"/>
                    </w:rPr>
                    <w:t>‘</w:t>
                  </w:r>
                  <w:r w:rsidRPr="00510E90">
                    <w:rPr>
                      <w:rFonts w:asciiTheme="majorBidi" w:hAnsiTheme="majorBidi" w:cstheme="majorBidi"/>
                      <w:i w:val="0"/>
                      <w:iCs w:val="0"/>
                      <w:color w:val="000000" w:themeColor="text1"/>
                      <w:sz w:val="24"/>
                      <w:szCs w:val="24"/>
                      <w:rtl/>
                      <w:lang w:val="en-GB"/>
                    </w:rPr>
                    <w:t>اللآلئ المصنوعة في الأحاديث الموضوعة</w:t>
                  </w:r>
                  <w:r w:rsidRPr="00510E90">
                    <w:rPr>
                      <w:rFonts w:asciiTheme="majorBidi" w:hAnsiTheme="majorBidi" w:cstheme="majorBidi"/>
                      <w:i w:val="0"/>
                      <w:iCs w:val="0"/>
                      <w:color w:val="000000" w:themeColor="text1"/>
                      <w:sz w:val="24"/>
                      <w:szCs w:val="24"/>
                      <w:lang w:val="en-GB"/>
                    </w:rPr>
                    <w:t xml:space="preserve"> </w:t>
                  </w:r>
                  <w:r>
                    <w:rPr>
                      <w:rFonts w:asciiTheme="majorBidi" w:hAnsiTheme="majorBidi" w:cstheme="majorBidi"/>
                      <w:i w:val="0"/>
                      <w:iCs w:val="0"/>
                      <w:color w:val="000000" w:themeColor="text1"/>
                      <w:sz w:val="24"/>
                      <w:szCs w:val="24"/>
                      <w:lang w:val="en-GB"/>
                    </w:rPr>
                    <w:t>W</w:t>
                  </w:r>
                  <w:r w:rsidRPr="00510E90">
                    <w:rPr>
                      <w:rFonts w:asciiTheme="majorBidi" w:hAnsiTheme="majorBidi" w:cstheme="majorBidi"/>
                      <w:i w:val="0"/>
                      <w:iCs w:val="0"/>
                      <w:color w:val="000000" w:themeColor="text1"/>
                      <w:sz w:val="24"/>
                      <w:szCs w:val="24"/>
                      <w:lang w:val="en-GB"/>
                    </w:rPr>
                    <w:t xml:space="preserve">ord file that </w:t>
                  </w:r>
                  <w:r>
                    <w:rPr>
                      <w:rFonts w:asciiTheme="majorBidi" w:hAnsiTheme="majorBidi" w:cstheme="majorBidi"/>
                      <w:i w:val="0"/>
                      <w:iCs w:val="0"/>
                      <w:color w:val="000000" w:themeColor="text1"/>
                      <w:sz w:val="24"/>
                      <w:szCs w:val="24"/>
                      <w:lang w:val="en-GB"/>
                    </w:rPr>
                    <w:t>w</w:t>
                  </w:r>
                  <w:r w:rsidRPr="00510E90">
                    <w:rPr>
                      <w:rFonts w:asciiTheme="majorBidi" w:hAnsiTheme="majorBidi" w:cstheme="majorBidi"/>
                      <w:i w:val="0"/>
                      <w:iCs w:val="0"/>
                      <w:color w:val="000000" w:themeColor="text1"/>
                      <w:sz w:val="24"/>
                      <w:szCs w:val="24"/>
                      <w:lang w:val="en-GB"/>
                    </w:rPr>
                    <w:t>as used to build our corpus.</w:t>
                  </w:r>
                </w:p>
              </w:txbxContent>
            </v:textbox>
            <w10:wrap type="topAndBottom"/>
          </v:shape>
        </w:pict>
      </w:r>
      <w:r w:rsidR="00BA7D3F" w:rsidRPr="00C12367">
        <w:rPr>
          <w:rFonts w:asciiTheme="majorBidi" w:hAnsiTheme="majorBidi" w:cstheme="majorBidi"/>
          <w:noProof/>
          <w:color w:val="000000"/>
          <w:sz w:val="24"/>
          <w:szCs w:val="24"/>
          <w:shd w:val="clear" w:color="auto" w:fill="FFFFFF"/>
        </w:rPr>
        <w:drawing>
          <wp:anchor distT="0" distB="0" distL="114300" distR="114300" simplePos="0" relativeHeight="251656192" behindDoc="0" locked="0" layoutInCell="1" allowOverlap="1" wp14:anchorId="1F31189F" wp14:editId="65CBA3F8">
            <wp:simplePos x="0" y="0"/>
            <wp:positionH relativeFrom="column">
              <wp:posOffset>1638300</wp:posOffset>
            </wp:positionH>
            <wp:positionV relativeFrom="paragraph">
              <wp:posOffset>3395980</wp:posOffset>
            </wp:positionV>
            <wp:extent cx="2454910" cy="2447925"/>
            <wp:effectExtent l="12700" t="12700" r="8890" b="1587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19-11-21 at 10.12.02 PM.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54910" cy="2447925"/>
                    </a:xfrm>
                    <a:prstGeom prst="rect">
                      <a:avLst/>
                    </a:prstGeom>
                    <a:ln w="6350">
                      <a:solidFill>
                        <a:schemeClr val="tx1"/>
                      </a:solidFill>
                    </a:ln>
                  </pic:spPr>
                </pic:pic>
              </a:graphicData>
            </a:graphic>
          </wp:anchor>
        </w:drawing>
      </w:r>
      <w:r>
        <w:rPr>
          <w:noProof/>
          <w:lang w:val="en-GB" w:eastAsia="en-GB"/>
        </w:rPr>
        <w:pict w14:anchorId="3E2B538D">
          <v:shape id="Text Box 13" o:spid="_x0000_s1034" type="#_x0000_t202" style="position:absolute;left:0;text-align:left;margin-left:11.6pt;margin-top:219.5pt;width:438.65pt;height:41.45pt;z-index:251662336;visibility:visible;mso-position-horizontal-relative:text;mso-position-vertical-relative:text;mso-width-relative:margin;mso-height-relative:margin" stroked="f">
            <v:textbox inset="0,0,0,0">
              <w:txbxContent>
                <w:p w14:paraId="174D93F2" w14:textId="77777777" w:rsidR="001C2117" w:rsidRPr="001326E3" w:rsidRDefault="001C2117" w:rsidP="001C2117">
                  <w:pPr>
                    <w:rPr>
                      <w:rFonts w:asciiTheme="majorBidi" w:hAnsiTheme="majorBidi" w:cstheme="majorBidi"/>
                      <w:sz w:val="24"/>
                      <w:szCs w:val="24"/>
                      <w:lang w:val="en-GB"/>
                    </w:rPr>
                  </w:pPr>
                  <w:r w:rsidRPr="001326E3">
                    <w:rPr>
                      <w:rFonts w:asciiTheme="majorBidi" w:hAnsiTheme="majorBidi" w:cstheme="majorBidi"/>
                      <w:sz w:val="24"/>
                      <w:szCs w:val="24"/>
                    </w:rPr>
                    <w:t>Figure 9</w:t>
                  </w:r>
                  <w:r w:rsidRPr="001326E3">
                    <w:rPr>
                      <w:rFonts w:asciiTheme="majorBidi" w:hAnsiTheme="majorBidi" w:cstheme="majorBidi"/>
                      <w:sz w:val="24"/>
                      <w:szCs w:val="24"/>
                      <w:lang w:val="en-GB"/>
                    </w:rPr>
                    <w:t>: A screenshot of the original ‘</w:t>
                  </w:r>
                  <w:r w:rsidRPr="001326E3">
                    <w:rPr>
                      <w:rFonts w:asciiTheme="majorBidi" w:hAnsiTheme="majorBidi" w:cstheme="majorBidi"/>
                      <w:color w:val="000000"/>
                      <w:sz w:val="24"/>
                      <w:szCs w:val="24"/>
                      <w:shd w:val="clear" w:color="auto" w:fill="FFFFFF"/>
                      <w:rtl/>
                    </w:rPr>
                    <w:t xml:space="preserve">مخطوطة كتاب </w:t>
                  </w:r>
                  <w:r w:rsidRPr="001326E3">
                    <w:rPr>
                      <w:rFonts w:asciiTheme="majorBidi" w:hAnsiTheme="majorBidi" w:cstheme="majorBidi" w:hint="cs"/>
                      <w:color w:val="000000"/>
                      <w:sz w:val="24"/>
                      <w:szCs w:val="24"/>
                      <w:shd w:val="clear" w:color="auto" w:fill="FFFFFF"/>
                      <w:rtl/>
                    </w:rPr>
                    <w:t>اللآلئ</w:t>
                  </w:r>
                  <w:r w:rsidRPr="001326E3">
                    <w:rPr>
                      <w:rFonts w:asciiTheme="majorBidi" w:hAnsiTheme="majorBidi" w:cstheme="majorBidi"/>
                      <w:color w:val="000000"/>
                      <w:sz w:val="24"/>
                      <w:szCs w:val="24"/>
                      <w:shd w:val="clear" w:color="auto" w:fill="FFFFFF"/>
                      <w:rtl/>
                    </w:rPr>
                    <w:t xml:space="preserve"> المصنوعة في الأحاديث الموضوعة</w:t>
                  </w:r>
                  <w:r w:rsidRPr="001326E3">
                    <w:rPr>
                      <w:rFonts w:asciiTheme="majorBidi" w:hAnsiTheme="majorBidi" w:cstheme="majorBidi"/>
                      <w:sz w:val="24"/>
                      <w:szCs w:val="24"/>
                      <w:lang w:val="en-GB"/>
                    </w:rPr>
                    <w:t>’ book pages (</w:t>
                  </w:r>
                  <w:r w:rsidRPr="001326E3">
                    <w:rPr>
                      <w:rFonts w:asciiTheme="majorBidi" w:hAnsiTheme="majorBidi" w:cstheme="majorBidi"/>
                      <w:i/>
                      <w:iCs/>
                      <w:sz w:val="24"/>
                      <w:szCs w:val="24"/>
                      <w:lang w:val="en-GB"/>
                    </w:rPr>
                    <w:t>www.alukah.net</w:t>
                  </w:r>
                  <w:r w:rsidRPr="001326E3">
                    <w:rPr>
                      <w:rFonts w:asciiTheme="majorBidi" w:hAnsiTheme="majorBidi" w:cstheme="majorBidi"/>
                      <w:sz w:val="24"/>
                      <w:szCs w:val="24"/>
                      <w:lang w:val="en-GB"/>
                    </w:rPr>
                    <w:t>, 2016).</w:t>
                  </w:r>
                </w:p>
                <w:p w14:paraId="16315CBF" w14:textId="77777777" w:rsidR="001C2117" w:rsidRPr="006E3873" w:rsidRDefault="001C2117" w:rsidP="001C2117">
                  <w:pPr>
                    <w:pStyle w:val="Caption"/>
                    <w:rPr>
                      <w:rFonts w:asciiTheme="majorBidi" w:hAnsiTheme="majorBidi" w:cstheme="majorBidi"/>
                      <w:noProof/>
                      <w:color w:val="000000"/>
                      <w:shd w:val="clear" w:color="auto" w:fill="FFFFFF"/>
                      <w:lang w:val="en-GB"/>
                    </w:rPr>
                  </w:pPr>
                </w:p>
              </w:txbxContent>
            </v:textbox>
            <w10:wrap type="topAndBottom"/>
          </v:shape>
        </w:pict>
      </w:r>
      <w:r w:rsidR="001C2117" w:rsidRPr="00C12367">
        <w:rPr>
          <w:rFonts w:asciiTheme="majorBidi" w:hAnsiTheme="majorBidi" w:cstheme="majorBidi"/>
          <w:noProof/>
          <w:color w:val="000000"/>
          <w:sz w:val="24"/>
          <w:szCs w:val="24"/>
          <w:shd w:val="clear" w:color="auto" w:fill="FFFFFF"/>
        </w:rPr>
        <w:drawing>
          <wp:anchor distT="0" distB="0" distL="114300" distR="114300" simplePos="0" relativeHeight="251655168" behindDoc="0" locked="0" layoutInCell="1" allowOverlap="1" wp14:anchorId="0CD5FD37" wp14:editId="505E4AD1">
            <wp:simplePos x="0" y="0"/>
            <wp:positionH relativeFrom="column">
              <wp:posOffset>1185333</wp:posOffset>
            </wp:positionH>
            <wp:positionV relativeFrom="paragraph">
              <wp:posOffset>219075</wp:posOffset>
            </wp:positionV>
            <wp:extent cx="3361055" cy="2498090"/>
            <wp:effectExtent l="12700" t="12700" r="17145" b="1651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9-11-21 at 9.39.35 PM.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61055" cy="2498090"/>
                    </a:xfrm>
                    <a:prstGeom prst="rect">
                      <a:avLst/>
                    </a:prstGeom>
                    <a:ln w="6350">
                      <a:solidFill>
                        <a:schemeClr val="tx1"/>
                      </a:solidFill>
                    </a:ln>
                  </pic:spPr>
                </pic:pic>
              </a:graphicData>
            </a:graphic>
          </wp:anchor>
        </w:drawing>
      </w:r>
    </w:p>
    <w:p w14:paraId="7A6F0F52" w14:textId="1458CFA9" w:rsidR="001C2117" w:rsidRPr="008C6AE4" w:rsidRDefault="001C2117" w:rsidP="008C6AE4">
      <w:pPr>
        <w:pStyle w:val="ListParagraph"/>
        <w:widowControl w:val="0"/>
        <w:spacing w:after="0" w:line="240" w:lineRule="auto"/>
        <w:ind w:left="360"/>
        <w:contextualSpacing w:val="0"/>
        <w:jc w:val="both"/>
        <w:rPr>
          <w:rFonts w:asciiTheme="majorBidi" w:hAnsiTheme="majorBidi" w:cstheme="majorBidi"/>
          <w:color w:val="000000"/>
          <w:sz w:val="24"/>
          <w:szCs w:val="24"/>
          <w:shd w:val="clear" w:color="auto" w:fill="FFFFFF"/>
          <w:lang w:val="en-GB"/>
        </w:rPr>
      </w:pPr>
    </w:p>
    <w:p w14:paraId="021429C1" w14:textId="77777777" w:rsidR="003E5489" w:rsidRPr="00A049BD" w:rsidRDefault="00122838" w:rsidP="00EA1C04">
      <w:pPr>
        <w:pStyle w:val="ListParagraph"/>
        <w:numPr>
          <w:ilvl w:val="0"/>
          <w:numId w:val="8"/>
        </w:num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Conclusion and Future work</w:t>
      </w:r>
    </w:p>
    <w:p w14:paraId="427100F8" w14:textId="70D617DB" w:rsidR="00122838" w:rsidRPr="00122838" w:rsidRDefault="00122838" w:rsidP="00BA7D3F">
      <w:pPr>
        <w:spacing w:after="0" w:line="240" w:lineRule="auto"/>
        <w:jc w:val="both"/>
        <w:rPr>
          <w:rFonts w:asciiTheme="majorBidi" w:hAnsiTheme="majorBidi" w:cstheme="majorBidi"/>
          <w:spacing w:val="-2"/>
          <w:kern w:val="16"/>
          <w:sz w:val="24"/>
          <w:szCs w:val="24"/>
          <w:lang w:val="en-GB" w:eastAsia="de-DE"/>
        </w:rPr>
      </w:pPr>
      <w:r w:rsidRPr="00122838">
        <w:rPr>
          <w:rFonts w:asciiTheme="majorBidi" w:hAnsiTheme="majorBidi" w:cstheme="majorBidi"/>
          <w:spacing w:val="-2"/>
          <w:kern w:val="16"/>
          <w:sz w:val="24"/>
          <w:szCs w:val="24"/>
          <w:lang w:val="en-GB" w:eastAsia="de-DE"/>
        </w:rPr>
        <w:lastRenderedPageBreak/>
        <w:t>This paper described the production of the NAH corpora in detail. The NAH consists of 452,624 words from six different Hadith books. Each corpus took approximately one month (~80 hours) to go through the annotation process. They have different types of Hadiths, with the authenticity described at the end of each by the authors. In addition, some types of Hadiths,</w:t>
      </w:r>
      <w:r w:rsidRPr="00122838">
        <w:rPr>
          <w:rStyle w:val="normaltextrun"/>
          <w:rFonts w:asciiTheme="majorBidi" w:hAnsiTheme="majorBidi" w:cstheme="majorBidi"/>
          <w:sz w:val="24"/>
          <w:szCs w:val="24"/>
          <w:lang w:val="en-GB"/>
        </w:rPr>
        <w:t xml:space="preserve"> s</w:t>
      </w:r>
      <w:r w:rsidRPr="00122838">
        <w:rPr>
          <w:rFonts w:asciiTheme="majorBidi" w:hAnsiTheme="majorBidi" w:cstheme="majorBidi"/>
          <w:spacing w:val="-2"/>
          <w:kern w:val="16"/>
          <w:sz w:val="24"/>
          <w:szCs w:val="24"/>
          <w:lang w:val="en-GB" w:eastAsia="de-DE"/>
        </w:rPr>
        <w:t xml:space="preserve">uch as </w:t>
      </w:r>
      <w:r w:rsidRPr="00122838">
        <w:rPr>
          <w:rFonts w:asciiTheme="majorBidi" w:hAnsiTheme="majorBidi" w:cstheme="majorBidi"/>
          <w:spacing w:val="-2"/>
          <w:kern w:val="16"/>
          <w:sz w:val="24"/>
          <w:szCs w:val="24"/>
          <w:rtl/>
          <w:lang w:val="en-GB" w:eastAsia="de-DE"/>
        </w:rPr>
        <w:t>غريب</w:t>
      </w:r>
      <w:r w:rsidRPr="00122838">
        <w:rPr>
          <w:rFonts w:asciiTheme="majorBidi" w:hAnsiTheme="majorBidi" w:cstheme="majorBidi"/>
          <w:spacing w:val="-2"/>
          <w:kern w:val="16"/>
          <w:sz w:val="24"/>
          <w:szCs w:val="24"/>
          <w:lang w:val="en-GB" w:eastAsia="de-DE"/>
        </w:rPr>
        <w:t xml:space="preserve"> and</w:t>
      </w:r>
      <w:r w:rsidRPr="00122838">
        <w:rPr>
          <w:rFonts w:asciiTheme="majorBidi" w:hAnsiTheme="majorBidi" w:cstheme="majorBidi"/>
          <w:spacing w:val="-2"/>
          <w:kern w:val="16"/>
          <w:sz w:val="24"/>
          <w:szCs w:val="24"/>
          <w:rtl/>
          <w:lang w:val="en-GB" w:eastAsia="de-DE"/>
        </w:rPr>
        <w:t xml:space="preserve"> مشهور</w:t>
      </w:r>
      <w:r w:rsidRPr="00122838">
        <w:rPr>
          <w:rFonts w:asciiTheme="majorBidi" w:hAnsiTheme="majorBidi" w:cstheme="majorBidi"/>
          <w:spacing w:val="-2"/>
          <w:kern w:val="16"/>
          <w:sz w:val="24"/>
          <w:szCs w:val="24"/>
          <w:lang w:val="en-GB" w:eastAsia="de-DE"/>
        </w:rPr>
        <w:t>, lack a description. Hence, we do not know the authenticity of these Hadiths.</w:t>
      </w:r>
      <w:r w:rsidR="00BA7D3F">
        <w:rPr>
          <w:rFonts w:asciiTheme="majorBidi" w:hAnsiTheme="majorBidi" w:cstheme="majorBidi"/>
          <w:spacing w:val="-2"/>
          <w:kern w:val="16"/>
          <w:sz w:val="24"/>
          <w:szCs w:val="24"/>
          <w:lang w:val="en-GB" w:eastAsia="de-DE"/>
        </w:rPr>
        <w:t xml:space="preserve"> </w:t>
      </w:r>
      <w:r w:rsidRPr="00122838">
        <w:rPr>
          <w:rFonts w:asciiTheme="majorBidi" w:hAnsiTheme="majorBidi" w:cstheme="majorBidi"/>
          <w:spacing w:val="-2"/>
          <w:kern w:val="16"/>
          <w:sz w:val="24"/>
          <w:szCs w:val="24"/>
          <w:lang w:val="en-GB" w:eastAsia="de-DE"/>
        </w:rPr>
        <w:t>We will continue building and annotating this corpus, to add several Hadith books. it will then be used for training models and for testing the automatic classification/segmentation of Arabic Hadith.</w:t>
      </w:r>
    </w:p>
    <w:p w14:paraId="043F02BD" w14:textId="71BA6616" w:rsidR="00A049BD" w:rsidRPr="00A049BD" w:rsidRDefault="00A049BD" w:rsidP="00BA7D3F">
      <w:pPr>
        <w:spacing w:after="0" w:line="240" w:lineRule="auto"/>
        <w:rPr>
          <w:rFonts w:asciiTheme="majorBidi" w:hAnsiTheme="majorBidi" w:cstheme="majorBidi"/>
          <w:sz w:val="24"/>
          <w:szCs w:val="24"/>
        </w:rPr>
      </w:pPr>
    </w:p>
    <w:p w14:paraId="0058BB92" w14:textId="77777777" w:rsidR="00122838" w:rsidRPr="00122838" w:rsidRDefault="00122838" w:rsidP="00122838">
      <w:pPr>
        <w:spacing w:after="0" w:line="240" w:lineRule="auto"/>
        <w:jc w:val="both"/>
        <w:rPr>
          <w:rFonts w:ascii="Times New Roman" w:hAnsi="Times New Roman" w:cs="Times New Roman"/>
          <w:b/>
          <w:bCs/>
          <w:sz w:val="24"/>
          <w:szCs w:val="24"/>
          <w:lang w:val="en-GB"/>
        </w:rPr>
      </w:pPr>
      <w:r w:rsidRPr="00122838">
        <w:rPr>
          <w:rFonts w:ascii="Times New Roman" w:hAnsi="Times New Roman" w:cs="Times New Roman"/>
          <w:b/>
          <w:bCs/>
          <w:sz w:val="24"/>
          <w:szCs w:val="24"/>
          <w:lang w:val="en-GB"/>
        </w:rPr>
        <w:t>Acknowledgments</w:t>
      </w:r>
    </w:p>
    <w:p w14:paraId="67207846" w14:textId="77777777" w:rsidR="00122838" w:rsidRPr="00122838" w:rsidRDefault="00122838" w:rsidP="00BA7D3F">
      <w:pPr>
        <w:spacing w:after="0" w:line="240" w:lineRule="auto"/>
        <w:jc w:val="both"/>
        <w:rPr>
          <w:rFonts w:asciiTheme="majorBidi" w:hAnsiTheme="majorBidi" w:cstheme="majorBidi"/>
          <w:spacing w:val="-2"/>
          <w:kern w:val="16"/>
          <w:sz w:val="24"/>
          <w:szCs w:val="24"/>
          <w:lang w:val="en-GB" w:eastAsia="de-DE"/>
        </w:rPr>
      </w:pPr>
      <w:r w:rsidRPr="00122838">
        <w:rPr>
          <w:rFonts w:asciiTheme="majorBidi" w:hAnsiTheme="majorBidi" w:cstheme="majorBidi"/>
          <w:spacing w:val="-2"/>
          <w:kern w:val="16"/>
          <w:sz w:val="24"/>
          <w:szCs w:val="24"/>
          <w:lang w:val="en-GB" w:eastAsia="de-DE"/>
        </w:rPr>
        <w:t>We would like to thank Sheik Dr Abdullah Bin Yusuf Al-</w:t>
      </w:r>
      <w:proofErr w:type="spellStart"/>
      <w:r w:rsidRPr="00122838">
        <w:rPr>
          <w:rFonts w:asciiTheme="majorBidi" w:hAnsiTheme="majorBidi" w:cstheme="majorBidi"/>
          <w:spacing w:val="-2"/>
          <w:kern w:val="16"/>
          <w:sz w:val="24"/>
          <w:szCs w:val="24"/>
          <w:lang w:val="en-GB" w:eastAsia="de-DE"/>
        </w:rPr>
        <w:t>Judai</w:t>
      </w:r>
      <w:proofErr w:type="spellEnd"/>
      <w:r w:rsidRPr="00122838">
        <w:rPr>
          <w:rFonts w:asciiTheme="majorBidi" w:hAnsiTheme="majorBidi" w:cstheme="majorBidi"/>
          <w:spacing w:val="-2"/>
          <w:kern w:val="16"/>
          <w:sz w:val="24"/>
          <w:szCs w:val="24"/>
          <w:lang w:val="en-GB" w:eastAsia="de-DE"/>
        </w:rPr>
        <w:t>, President of the European Council for Fatwa and Research, for his explaining some concepts in the science of Hadith.</w:t>
      </w:r>
    </w:p>
    <w:p w14:paraId="63B30406" w14:textId="77777777" w:rsidR="00A049BD" w:rsidRPr="00A049BD" w:rsidRDefault="00A049BD" w:rsidP="00EA1C04">
      <w:pPr>
        <w:spacing w:after="0" w:line="240" w:lineRule="auto"/>
        <w:jc w:val="both"/>
        <w:rPr>
          <w:rFonts w:asciiTheme="majorBidi" w:hAnsiTheme="majorBidi" w:cstheme="majorBidi"/>
        </w:rPr>
      </w:pPr>
    </w:p>
    <w:p w14:paraId="65AE464D" w14:textId="77777777" w:rsidR="003E5489" w:rsidRPr="00A049BD" w:rsidRDefault="003E5489" w:rsidP="00EA1C04">
      <w:pPr>
        <w:spacing w:after="0" w:line="240" w:lineRule="auto"/>
        <w:jc w:val="both"/>
        <w:rPr>
          <w:rFonts w:asciiTheme="majorBidi" w:hAnsiTheme="majorBidi" w:cstheme="majorBidi"/>
          <w:b/>
          <w:bCs/>
          <w:sz w:val="24"/>
          <w:szCs w:val="24"/>
        </w:rPr>
      </w:pPr>
      <w:r w:rsidRPr="00A049BD">
        <w:rPr>
          <w:rFonts w:asciiTheme="majorBidi" w:hAnsiTheme="majorBidi" w:cstheme="majorBidi"/>
          <w:b/>
          <w:bCs/>
          <w:sz w:val="24"/>
          <w:szCs w:val="24"/>
        </w:rPr>
        <w:t>References</w:t>
      </w:r>
    </w:p>
    <w:p w14:paraId="69CBD5EE" w14:textId="77777777" w:rsidR="003A3C03" w:rsidRPr="003A3C03" w:rsidRDefault="003A3C03" w:rsidP="00BA7D3F">
      <w:pPr>
        <w:spacing w:after="0" w:line="240" w:lineRule="auto"/>
        <w:ind w:left="272" w:hanging="272"/>
        <w:rPr>
          <w:rFonts w:ascii="Times New Roman" w:hAnsi="Times New Roman" w:cs="Times New Roman"/>
          <w:sz w:val="24"/>
          <w:szCs w:val="24"/>
          <w:lang w:val="en-GB"/>
        </w:rPr>
      </w:pPr>
      <w:r w:rsidRPr="003A3C03">
        <w:rPr>
          <w:rFonts w:ascii="Times New Roman" w:hAnsi="Times New Roman" w:cs="Times New Roman"/>
          <w:sz w:val="24"/>
          <w:szCs w:val="24"/>
          <w:lang w:val="en-GB"/>
        </w:rPr>
        <w:t>Al-</w:t>
      </w:r>
      <w:proofErr w:type="spellStart"/>
      <w:r w:rsidRPr="003A3C03">
        <w:rPr>
          <w:rFonts w:ascii="Times New Roman" w:hAnsi="Times New Roman" w:cs="Times New Roman"/>
          <w:sz w:val="24"/>
          <w:szCs w:val="24"/>
          <w:lang w:val="en-GB"/>
        </w:rPr>
        <w:t>Kabi</w:t>
      </w:r>
      <w:proofErr w:type="spellEnd"/>
      <w:r w:rsidRPr="003A3C03">
        <w:rPr>
          <w:rFonts w:ascii="Times New Roman" w:hAnsi="Times New Roman" w:cs="Times New Roman"/>
          <w:sz w:val="24"/>
          <w:szCs w:val="24"/>
          <w:lang w:val="en-GB"/>
        </w:rPr>
        <w:t xml:space="preserve">, M., </w:t>
      </w:r>
      <w:proofErr w:type="spellStart"/>
      <w:r w:rsidRPr="003A3C03">
        <w:rPr>
          <w:rFonts w:ascii="Times New Roman" w:hAnsi="Times New Roman" w:cs="Times New Roman"/>
          <w:sz w:val="24"/>
          <w:szCs w:val="24"/>
          <w:lang w:val="en-GB"/>
        </w:rPr>
        <w:t>Wahsheh</w:t>
      </w:r>
      <w:proofErr w:type="spellEnd"/>
      <w:r w:rsidRPr="003A3C03">
        <w:rPr>
          <w:rFonts w:ascii="Times New Roman" w:hAnsi="Times New Roman" w:cs="Times New Roman"/>
          <w:sz w:val="24"/>
          <w:szCs w:val="24"/>
          <w:lang w:val="en-GB"/>
        </w:rPr>
        <w:t xml:space="preserve">, H. and </w:t>
      </w:r>
      <w:proofErr w:type="spellStart"/>
      <w:r w:rsidRPr="003A3C03">
        <w:rPr>
          <w:rFonts w:ascii="Times New Roman" w:hAnsi="Times New Roman" w:cs="Times New Roman"/>
          <w:sz w:val="24"/>
          <w:szCs w:val="24"/>
          <w:lang w:val="en-GB"/>
        </w:rPr>
        <w:t>Alsmadi</w:t>
      </w:r>
      <w:proofErr w:type="spellEnd"/>
      <w:r w:rsidRPr="003A3C03">
        <w:rPr>
          <w:rFonts w:ascii="Times New Roman" w:hAnsi="Times New Roman" w:cs="Times New Roman"/>
          <w:sz w:val="24"/>
          <w:szCs w:val="24"/>
          <w:lang w:val="en-GB"/>
        </w:rPr>
        <w:t xml:space="preserve">, I. (2014). A topical classification of Hadith Arabic text. </w:t>
      </w:r>
      <w:r w:rsidRPr="003A3C03">
        <w:rPr>
          <w:rFonts w:ascii="Times New Roman" w:hAnsi="Times New Roman" w:cs="Times New Roman"/>
          <w:iCs/>
          <w:sz w:val="24"/>
          <w:szCs w:val="24"/>
          <w:lang w:val="en-GB"/>
        </w:rPr>
        <w:t>IMAN</w:t>
      </w:r>
      <w:r w:rsidRPr="003A3C03">
        <w:rPr>
          <w:rFonts w:ascii="Times New Roman" w:hAnsi="Times New Roman" w:cs="Times New Roman"/>
          <w:sz w:val="24"/>
          <w:szCs w:val="24"/>
          <w:lang w:val="en-GB"/>
        </w:rPr>
        <w:t>, 2014, 2.</w:t>
      </w:r>
    </w:p>
    <w:p w14:paraId="4BDB031F" w14:textId="77777777" w:rsidR="003A3C03" w:rsidRPr="003A3C03" w:rsidRDefault="003A3C03" w:rsidP="00BA7D3F">
      <w:pPr>
        <w:spacing w:after="0" w:line="240" w:lineRule="auto"/>
        <w:ind w:left="272" w:hanging="272"/>
        <w:rPr>
          <w:rStyle w:val="eop"/>
          <w:rFonts w:ascii="Times New Roman" w:hAnsi="Times New Roman" w:cs="Times New Roman"/>
          <w:sz w:val="24"/>
          <w:szCs w:val="24"/>
          <w:lang w:val="en-GB"/>
        </w:rPr>
      </w:pPr>
      <w:proofErr w:type="spellStart"/>
      <w:r w:rsidRPr="003A3C03">
        <w:rPr>
          <w:rStyle w:val="spellingerror"/>
          <w:rFonts w:ascii="Times New Roman" w:hAnsi="Times New Roman" w:cs="Times New Roman"/>
          <w:sz w:val="24"/>
          <w:szCs w:val="24"/>
          <w:lang w:val="en-GB"/>
        </w:rPr>
        <w:t>Alkahtani</w:t>
      </w:r>
      <w:proofErr w:type="spellEnd"/>
      <w:r w:rsidRPr="003A3C03">
        <w:rPr>
          <w:rStyle w:val="normaltextrun"/>
          <w:rFonts w:ascii="Times New Roman" w:hAnsi="Times New Roman" w:cs="Times New Roman"/>
          <w:sz w:val="24"/>
          <w:szCs w:val="24"/>
          <w:lang w:val="en-GB"/>
        </w:rPr>
        <w:t>, S. (2015). Building and verifying parallel</w:t>
      </w:r>
      <w:r w:rsidRPr="003A3C03">
        <w:rPr>
          <w:rStyle w:val="apple-converted-space"/>
          <w:rFonts w:ascii="Times New Roman" w:hAnsi="Times New Roman" w:cs="Times New Roman"/>
          <w:sz w:val="24"/>
          <w:szCs w:val="24"/>
          <w:lang w:val="en-GB"/>
        </w:rPr>
        <w:t> </w:t>
      </w:r>
      <w:r w:rsidRPr="003A3C03">
        <w:rPr>
          <w:rStyle w:val="normaltextrun"/>
          <w:rFonts w:ascii="Times New Roman" w:hAnsi="Times New Roman" w:cs="Times New Roman"/>
          <w:sz w:val="24"/>
          <w:szCs w:val="24"/>
          <w:lang w:val="en-GB"/>
        </w:rPr>
        <w:t>corpora between</w:t>
      </w:r>
      <w:r w:rsidRPr="003A3C03">
        <w:rPr>
          <w:rStyle w:val="apple-converted-space"/>
          <w:rFonts w:ascii="Times New Roman" w:hAnsi="Times New Roman" w:cs="Times New Roman"/>
          <w:sz w:val="24"/>
          <w:szCs w:val="24"/>
          <w:lang w:val="en-GB"/>
        </w:rPr>
        <w:t> </w:t>
      </w:r>
      <w:r w:rsidRPr="003A3C03">
        <w:rPr>
          <w:rStyle w:val="normaltextrun"/>
          <w:rFonts w:ascii="Times New Roman" w:hAnsi="Times New Roman" w:cs="Times New Roman"/>
          <w:sz w:val="24"/>
          <w:szCs w:val="24"/>
          <w:lang w:val="en-GB"/>
        </w:rPr>
        <w:t>Arabic</w:t>
      </w:r>
      <w:r w:rsidRPr="003A3C03">
        <w:rPr>
          <w:rStyle w:val="apple-converted-space"/>
          <w:rFonts w:ascii="Times New Roman" w:hAnsi="Times New Roman" w:cs="Times New Roman"/>
          <w:sz w:val="24"/>
          <w:szCs w:val="24"/>
          <w:lang w:val="en-GB"/>
        </w:rPr>
        <w:t> </w:t>
      </w:r>
      <w:r w:rsidRPr="003A3C03">
        <w:rPr>
          <w:rStyle w:val="normaltextrun"/>
          <w:rFonts w:ascii="Times New Roman" w:hAnsi="Times New Roman" w:cs="Times New Roman"/>
          <w:sz w:val="24"/>
          <w:szCs w:val="24"/>
          <w:lang w:val="en-GB"/>
        </w:rPr>
        <w:t>and</w:t>
      </w:r>
      <w:r w:rsidRPr="003A3C03">
        <w:rPr>
          <w:rStyle w:val="apple-converted-space"/>
          <w:rFonts w:ascii="Times New Roman" w:hAnsi="Times New Roman" w:cs="Times New Roman"/>
          <w:sz w:val="24"/>
          <w:szCs w:val="24"/>
          <w:lang w:val="en-GB"/>
        </w:rPr>
        <w:t> </w:t>
      </w:r>
      <w:r w:rsidRPr="003A3C03">
        <w:rPr>
          <w:rStyle w:val="normaltextrun"/>
          <w:rFonts w:ascii="Times New Roman" w:hAnsi="Times New Roman" w:cs="Times New Roman"/>
          <w:sz w:val="24"/>
          <w:szCs w:val="24"/>
          <w:lang w:val="en-GB"/>
        </w:rPr>
        <w:t>English. PhD</w:t>
      </w:r>
      <w:r w:rsidRPr="003A3C03">
        <w:rPr>
          <w:rStyle w:val="apple-converted-space"/>
          <w:rFonts w:ascii="Times New Roman" w:hAnsi="Times New Roman" w:cs="Times New Roman"/>
          <w:sz w:val="24"/>
          <w:szCs w:val="24"/>
          <w:lang w:val="en-GB"/>
        </w:rPr>
        <w:t> </w:t>
      </w:r>
      <w:r w:rsidRPr="003A3C03">
        <w:rPr>
          <w:rStyle w:val="normaltextrun"/>
          <w:rFonts w:ascii="Times New Roman" w:hAnsi="Times New Roman" w:cs="Times New Roman"/>
          <w:sz w:val="24"/>
          <w:szCs w:val="24"/>
          <w:shd w:val="clear" w:color="auto" w:fill="FFFFFF"/>
          <w:lang w:val="en-GB"/>
        </w:rPr>
        <w:t>thesis</w:t>
      </w:r>
      <w:r w:rsidRPr="003A3C03">
        <w:rPr>
          <w:rStyle w:val="normaltextrun"/>
          <w:rFonts w:ascii="Times New Roman" w:hAnsi="Times New Roman" w:cs="Times New Roman"/>
          <w:sz w:val="24"/>
          <w:szCs w:val="24"/>
          <w:lang w:val="en-GB"/>
        </w:rPr>
        <w:t>.</w:t>
      </w:r>
      <w:r w:rsidRPr="003A3C03">
        <w:rPr>
          <w:rStyle w:val="apple-converted-space"/>
          <w:rFonts w:ascii="Times New Roman" w:hAnsi="Times New Roman" w:cs="Times New Roman"/>
          <w:sz w:val="24"/>
          <w:szCs w:val="24"/>
          <w:lang w:val="en-GB"/>
        </w:rPr>
        <w:t> </w:t>
      </w:r>
      <w:r w:rsidRPr="003A3C03">
        <w:rPr>
          <w:rStyle w:val="normaltextrun"/>
          <w:rFonts w:ascii="Times New Roman" w:hAnsi="Times New Roman" w:cs="Times New Roman"/>
          <w:sz w:val="24"/>
          <w:szCs w:val="24"/>
          <w:lang w:val="en-GB"/>
        </w:rPr>
        <w:t>Computer Science, Bangor University. Available at http://e.bangor.ac.uk/6546/1/saad_alkahtani_dissertation.pdf</w:t>
      </w:r>
      <w:r w:rsidRPr="003A3C03">
        <w:rPr>
          <w:rStyle w:val="eop"/>
          <w:rFonts w:ascii="Times New Roman" w:hAnsi="Times New Roman" w:cs="Times New Roman"/>
          <w:sz w:val="24"/>
          <w:szCs w:val="24"/>
          <w:lang w:val="en-GB"/>
        </w:rPr>
        <w:t> </w:t>
      </w:r>
    </w:p>
    <w:p w14:paraId="2C13992D" w14:textId="77777777" w:rsidR="003A3C03" w:rsidRPr="003A3C03" w:rsidRDefault="003A3C03" w:rsidP="00BA7D3F">
      <w:pPr>
        <w:spacing w:after="0" w:line="240" w:lineRule="auto"/>
        <w:ind w:left="272" w:hanging="272"/>
        <w:rPr>
          <w:rStyle w:val="eop"/>
          <w:rFonts w:ascii="Times New Roman" w:hAnsi="Times New Roman" w:cs="Times New Roman"/>
          <w:sz w:val="24"/>
          <w:szCs w:val="24"/>
          <w:lang w:val="en-GB"/>
        </w:rPr>
      </w:pPr>
      <w:proofErr w:type="spellStart"/>
      <w:r w:rsidRPr="003A3C03">
        <w:rPr>
          <w:rStyle w:val="spellingerror"/>
          <w:rFonts w:ascii="Times New Roman" w:hAnsi="Times New Roman" w:cs="Times New Roman"/>
          <w:sz w:val="24"/>
          <w:szCs w:val="24"/>
          <w:shd w:val="clear" w:color="auto" w:fill="FFFFFF"/>
          <w:lang w:val="en-GB"/>
        </w:rPr>
        <w:t>Alkahtani</w:t>
      </w:r>
      <w:proofErr w:type="spellEnd"/>
      <w:r w:rsidRPr="003A3C03">
        <w:rPr>
          <w:rStyle w:val="normaltextrun"/>
          <w:rFonts w:ascii="Times New Roman" w:hAnsi="Times New Roman" w:cs="Times New Roman"/>
          <w:sz w:val="24"/>
          <w:szCs w:val="24"/>
          <w:shd w:val="clear" w:color="auto" w:fill="FFFFFF"/>
          <w:lang w:val="en-GB"/>
        </w:rPr>
        <w:t>, S. and Teahan, W. (2015, December). A</w:t>
      </w:r>
      <w:r w:rsidRPr="003A3C03">
        <w:rPr>
          <w:rStyle w:val="apple-converted-space"/>
          <w:rFonts w:ascii="Times New Roman" w:hAnsi="Times New Roman" w:cs="Times New Roman"/>
          <w:sz w:val="24"/>
          <w:szCs w:val="24"/>
          <w:shd w:val="clear" w:color="auto" w:fill="FFFFFF"/>
          <w:lang w:val="en-GB"/>
        </w:rPr>
        <w:t> </w:t>
      </w:r>
      <w:r w:rsidRPr="003A3C03">
        <w:rPr>
          <w:rStyle w:val="normaltextrun"/>
          <w:rFonts w:ascii="Times New Roman" w:hAnsi="Times New Roman" w:cs="Times New Roman"/>
          <w:sz w:val="24"/>
          <w:szCs w:val="24"/>
          <w:shd w:val="clear" w:color="auto" w:fill="FFFFFF"/>
          <w:lang w:val="en-GB"/>
        </w:rPr>
        <w:t>new parallel</w:t>
      </w:r>
      <w:r w:rsidRPr="003A3C03">
        <w:rPr>
          <w:rStyle w:val="apple-converted-space"/>
          <w:rFonts w:ascii="Times New Roman" w:hAnsi="Times New Roman" w:cs="Times New Roman"/>
          <w:sz w:val="24"/>
          <w:szCs w:val="24"/>
          <w:shd w:val="clear" w:color="auto" w:fill="FFFFFF"/>
          <w:lang w:val="en-GB"/>
        </w:rPr>
        <w:t> </w:t>
      </w:r>
      <w:r w:rsidRPr="003A3C03">
        <w:rPr>
          <w:rStyle w:val="normaltextrun"/>
          <w:rFonts w:ascii="Times New Roman" w:hAnsi="Times New Roman" w:cs="Times New Roman"/>
          <w:sz w:val="24"/>
          <w:szCs w:val="24"/>
          <w:shd w:val="clear" w:color="auto" w:fill="FFFFFF"/>
          <w:lang w:val="en-GB"/>
        </w:rPr>
        <w:t>corpus</w:t>
      </w:r>
      <w:r w:rsidRPr="003A3C03">
        <w:rPr>
          <w:rStyle w:val="apple-converted-space"/>
          <w:rFonts w:ascii="Times New Roman" w:hAnsi="Times New Roman" w:cs="Times New Roman"/>
          <w:sz w:val="24"/>
          <w:szCs w:val="24"/>
          <w:shd w:val="clear" w:color="auto" w:fill="FFFFFF"/>
          <w:lang w:val="en-GB"/>
        </w:rPr>
        <w:t> </w:t>
      </w:r>
      <w:r w:rsidRPr="003A3C03">
        <w:rPr>
          <w:rStyle w:val="normaltextrun"/>
          <w:rFonts w:ascii="Times New Roman" w:hAnsi="Times New Roman" w:cs="Times New Roman"/>
          <w:sz w:val="24"/>
          <w:szCs w:val="24"/>
          <w:shd w:val="clear" w:color="auto" w:fill="FFFFFF"/>
          <w:lang w:val="en-GB"/>
        </w:rPr>
        <w:t>of Arabic/English. In Proceedings of the</w:t>
      </w:r>
      <w:r w:rsidRPr="003A3C03">
        <w:rPr>
          <w:rStyle w:val="apple-converted-space"/>
          <w:rFonts w:ascii="Times New Roman" w:hAnsi="Times New Roman" w:cs="Times New Roman"/>
          <w:sz w:val="24"/>
          <w:szCs w:val="24"/>
          <w:shd w:val="clear" w:color="auto" w:fill="FFFFFF"/>
          <w:lang w:val="en-GB"/>
        </w:rPr>
        <w:t> </w:t>
      </w:r>
      <w:r w:rsidRPr="003A3C03">
        <w:rPr>
          <w:rStyle w:val="normaltextrun"/>
          <w:rFonts w:ascii="Times New Roman" w:hAnsi="Times New Roman" w:cs="Times New Roman"/>
          <w:sz w:val="24"/>
          <w:szCs w:val="24"/>
          <w:shd w:val="clear" w:color="auto" w:fill="FFFFFF"/>
          <w:lang w:val="en-GB"/>
        </w:rPr>
        <w:t>Eighth Saudi Students</w:t>
      </w:r>
      <w:r w:rsidRPr="003A3C03">
        <w:rPr>
          <w:rStyle w:val="apple-converted-space"/>
          <w:rFonts w:ascii="Times New Roman" w:hAnsi="Times New Roman" w:cs="Times New Roman"/>
          <w:sz w:val="24"/>
          <w:szCs w:val="24"/>
          <w:shd w:val="clear" w:color="auto" w:fill="FFFFFF"/>
          <w:lang w:val="en-GB"/>
        </w:rPr>
        <w:t> </w:t>
      </w:r>
      <w:r w:rsidRPr="003A3C03">
        <w:rPr>
          <w:rStyle w:val="normaltextrun"/>
          <w:rFonts w:ascii="Times New Roman" w:hAnsi="Times New Roman" w:cs="Times New Roman"/>
          <w:sz w:val="24"/>
          <w:szCs w:val="24"/>
          <w:shd w:val="clear" w:color="auto" w:fill="FFFFFF"/>
          <w:lang w:val="en-GB"/>
        </w:rPr>
        <w:t>Conference</w:t>
      </w:r>
      <w:r w:rsidRPr="003A3C03">
        <w:rPr>
          <w:rStyle w:val="apple-converted-space"/>
          <w:rFonts w:ascii="Times New Roman" w:hAnsi="Times New Roman" w:cs="Times New Roman"/>
          <w:sz w:val="24"/>
          <w:szCs w:val="24"/>
          <w:shd w:val="clear" w:color="auto" w:fill="FFFFFF"/>
          <w:lang w:val="en-GB"/>
        </w:rPr>
        <w:t> </w:t>
      </w:r>
      <w:r w:rsidRPr="003A3C03">
        <w:rPr>
          <w:rStyle w:val="normaltextrun"/>
          <w:rFonts w:ascii="Times New Roman" w:hAnsi="Times New Roman" w:cs="Times New Roman"/>
          <w:sz w:val="24"/>
          <w:szCs w:val="24"/>
          <w:shd w:val="clear" w:color="auto" w:fill="FFFFFF"/>
          <w:lang w:val="en-GB"/>
        </w:rPr>
        <w:t>in</w:t>
      </w:r>
      <w:r w:rsidRPr="003A3C03">
        <w:rPr>
          <w:rStyle w:val="apple-converted-space"/>
          <w:rFonts w:ascii="Times New Roman" w:hAnsi="Times New Roman" w:cs="Times New Roman"/>
          <w:sz w:val="24"/>
          <w:szCs w:val="24"/>
          <w:shd w:val="clear" w:color="auto" w:fill="FFFFFF"/>
          <w:lang w:val="en-GB"/>
        </w:rPr>
        <w:t> </w:t>
      </w:r>
      <w:r w:rsidRPr="003A3C03">
        <w:rPr>
          <w:rStyle w:val="normaltextrun"/>
          <w:rFonts w:ascii="Times New Roman" w:hAnsi="Times New Roman" w:cs="Times New Roman"/>
          <w:sz w:val="24"/>
          <w:szCs w:val="24"/>
          <w:shd w:val="clear" w:color="auto" w:fill="FFFFFF"/>
          <w:lang w:val="en-GB"/>
        </w:rPr>
        <w:t>the</w:t>
      </w:r>
      <w:r w:rsidRPr="003A3C03">
        <w:rPr>
          <w:rStyle w:val="apple-converted-space"/>
          <w:rFonts w:ascii="Times New Roman" w:hAnsi="Times New Roman" w:cs="Times New Roman"/>
          <w:sz w:val="24"/>
          <w:szCs w:val="24"/>
          <w:shd w:val="clear" w:color="auto" w:fill="FFFFFF"/>
          <w:lang w:val="en-GB"/>
        </w:rPr>
        <w:t> </w:t>
      </w:r>
      <w:r w:rsidRPr="003A3C03">
        <w:rPr>
          <w:rStyle w:val="normaltextrun"/>
          <w:rFonts w:ascii="Times New Roman" w:hAnsi="Times New Roman" w:cs="Times New Roman"/>
          <w:sz w:val="24"/>
          <w:szCs w:val="24"/>
          <w:shd w:val="clear" w:color="auto" w:fill="FFFFFF"/>
          <w:lang w:val="en-GB"/>
        </w:rPr>
        <w:t>UK, January (p. 279). World Scientific.</w:t>
      </w:r>
    </w:p>
    <w:p w14:paraId="06E80FD2" w14:textId="77777777" w:rsidR="003A3C03" w:rsidRPr="003A3C03" w:rsidRDefault="003A3C03" w:rsidP="00BA7D3F">
      <w:pPr>
        <w:spacing w:after="0" w:line="240" w:lineRule="auto"/>
        <w:ind w:left="272" w:hanging="272"/>
        <w:rPr>
          <w:rFonts w:ascii="Times New Roman" w:hAnsi="Times New Roman" w:cs="Times New Roman"/>
          <w:color w:val="222222"/>
          <w:sz w:val="24"/>
          <w:szCs w:val="24"/>
          <w:shd w:val="clear" w:color="auto" w:fill="FFFFFF"/>
          <w:lang w:val="en-GB"/>
        </w:rPr>
      </w:pPr>
      <w:proofErr w:type="spellStart"/>
      <w:r w:rsidRPr="003A3C03">
        <w:rPr>
          <w:rFonts w:ascii="Times New Roman" w:hAnsi="Times New Roman" w:cs="Times New Roman"/>
          <w:color w:val="222222"/>
          <w:sz w:val="24"/>
          <w:szCs w:val="24"/>
          <w:shd w:val="clear" w:color="auto" w:fill="FFFFFF"/>
          <w:lang w:val="en-GB"/>
        </w:rPr>
        <w:t>Altammami</w:t>
      </w:r>
      <w:proofErr w:type="spellEnd"/>
      <w:r w:rsidRPr="003A3C03">
        <w:rPr>
          <w:rFonts w:ascii="Times New Roman" w:hAnsi="Times New Roman" w:cs="Times New Roman"/>
          <w:color w:val="222222"/>
          <w:sz w:val="24"/>
          <w:szCs w:val="24"/>
          <w:shd w:val="clear" w:color="auto" w:fill="FFFFFF"/>
          <w:lang w:val="en-GB"/>
        </w:rPr>
        <w:t xml:space="preserve">, S., Atwell, E. and </w:t>
      </w:r>
      <w:proofErr w:type="spellStart"/>
      <w:r w:rsidRPr="003A3C03">
        <w:rPr>
          <w:rFonts w:ascii="Times New Roman" w:hAnsi="Times New Roman" w:cs="Times New Roman"/>
          <w:color w:val="222222"/>
          <w:sz w:val="24"/>
          <w:szCs w:val="24"/>
          <w:shd w:val="clear" w:color="auto" w:fill="FFFFFF"/>
          <w:lang w:val="en-GB"/>
        </w:rPr>
        <w:t>Alsalka</w:t>
      </w:r>
      <w:proofErr w:type="spellEnd"/>
      <w:r w:rsidRPr="003A3C03">
        <w:rPr>
          <w:rFonts w:ascii="Times New Roman" w:hAnsi="Times New Roman" w:cs="Times New Roman"/>
          <w:color w:val="222222"/>
          <w:sz w:val="24"/>
          <w:szCs w:val="24"/>
          <w:shd w:val="clear" w:color="auto" w:fill="FFFFFF"/>
          <w:lang w:val="en-GB"/>
        </w:rPr>
        <w:t>, A., 2019. Text segmentation using n-grams to annotate Hadith corpus. In Proceedings of the 3rd Workshop on Arabic Corpus Linguistics, 31–39.</w:t>
      </w:r>
    </w:p>
    <w:p w14:paraId="0FB38ECF" w14:textId="77777777" w:rsidR="003A3C03" w:rsidRPr="003A3C03" w:rsidRDefault="003A3C03" w:rsidP="00BA7D3F">
      <w:pPr>
        <w:spacing w:after="0" w:line="240" w:lineRule="auto"/>
        <w:ind w:left="272" w:hanging="272"/>
        <w:rPr>
          <w:rFonts w:ascii="Times New Roman" w:hAnsi="Times New Roman" w:cs="Times New Roman"/>
          <w:sz w:val="24"/>
          <w:szCs w:val="24"/>
          <w:lang w:val="en-GB"/>
        </w:rPr>
      </w:pPr>
      <w:r w:rsidRPr="003A3C03">
        <w:rPr>
          <w:rFonts w:ascii="Times New Roman" w:hAnsi="Times New Roman" w:cs="Times New Roman"/>
          <w:color w:val="000000"/>
          <w:sz w:val="24"/>
          <w:szCs w:val="24"/>
          <w:shd w:val="clear" w:color="auto" w:fill="FFFFFF"/>
          <w:lang w:val="en-GB"/>
        </w:rPr>
        <w:t>Alukah.net. (2016). </w:t>
      </w:r>
      <w:r w:rsidRPr="003A3C03">
        <w:rPr>
          <w:rFonts w:ascii="Times New Roman" w:hAnsi="Times New Roman" w:cs="Times New Roman"/>
          <w:i/>
          <w:iCs/>
          <w:color w:val="000000"/>
          <w:sz w:val="24"/>
          <w:szCs w:val="24"/>
          <w:shd w:val="clear" w:color="auto" w:fill="FFFFFF"/>
          <w:rtl/>
          <w:lang w:val="en-GB"/>
        </w:rPr>
        <w:t>مخطوطة كتاب اللآلي المصنوعة في الأحاديث الموضوعة</w:t>
      </w:r>
      <w:r w:rsidRPr="003A3C03">
        <w:rPr>
          <w:rFonts w:ascii="Times New Roman" w:hAnsi="Times New Roman" w:cs="Times New Roman"/>
          <w:color w:val="000000"/>
          <w:sz w:val="24"/>
          <w:szCs w:val="24"/>
          <w:shd w:val="clear" w:color="auto" w:fill="FFFFFF"/>
          <w:lang w:val="en-GB"/>
        </w:rPr>
        <w:t>. [online] Available at https://www.alukah.net/manu/files/manuscript_5520/makhtot.pdf [Accessed 21 Nov. 2019].</w:t>
      </w:r>
    </w:p>
    <w:p w14:paraId="767A526B" w14:textId="77777777" w:rsidR="003A3C03" w:rsidRPr="003A3C03" w:rsidRDefault="003A3C03" w:rsidP="00BA7D3F">
      <w:pPr>
        <w:spacing w:after="0" w:line="240" w:lineRule="auto"/>
        <w:ind w:left="272" w:hanging="272"/>
        <w:rPr>
          <w:rFonts w:ascii="Times New Roman" w:hAnsi="Times New Roman" w:cs="Times New Roman"/>
          <w:sz w:val="24"/>
          <w:szCs w:val="24"/>
          <w:lang w:val="en-GB"/>
        </w:rPr>
      </w:pPr>
      <w:r w:rsidRPr="003A3C03">
        <w:rPr>
          <w:rFonts w:ascii="Times New Roman" w:hAnsi="Times New Roman" w:cs="Times New Roman"/>
          <w:sz w:val="24"/>
          <w:szCs w:val="24"/>
          <w:lang w:val="en-GB"/>
        </w:rPr>
        <w:t xml:space="preserve">Ibn al-Salah. (1236). </w:t>
      </w:r>
      <w:proofErr w:type="spellStart"/>
      <w:r w:rsidRPr="003A3C03">
        <w:rPr>
          <w:rFonts w:ascii="Times New Roman" w:hAnsi="Times New Roman" w:cs="Times New Roman"/>
          <w:sz w:val="24"/>
          <w:szCs w:val="24"/>
          <w:lang w:val="en-GB"/>
        </w:rPr>
        <w:t>Muqaddimah</w:t>
      </w:r>
      <w:proofErr w:type="spellEnd"/>
      <w:r w:rsidRPr="003A3C03">
        <w:rPr>
          <w:rFonts w:ascii="Times New Roman" w:hAnsi="Times New Roman" w:cs="Times New Roman"/>
          <w:sz w:val="24"/>
          <w:szCs w:val="24"/>
          <w:lang w:val="en-GB"/>
        </w:rPr>
        <w:t xml:space="preserve"> Ibn al-Salah ‘Introduction to the Science of Hadith’. pp. 193–195, Dar al-</w:t>
      </w:r>
      <w:proofErr w:type="spellStart"/>
      <w:r w:rsidRPr="003A3C03">
        <w:rPr>
          <w:rFonts w:ascii="Times New Roman" w:hAnsi="Times New Roman" w:cs="Times New Roman"/>
          <w:sz w:val="24"/>
          <w:szCs w:val="24"/>
          <w:lang w:val="en-GB"/>
        </w:rPr>
        <w:t>Ma’arif</w:t>
      </w:r>
      <w:proofErr w:type="spellEnd"/>
      <w:r w:rsidRPr="003A3C03">
        <w:rPr>
          <w:rFonts w:ascii="Times New Roman" w:hAnsi="Times New Roman" w:cs="Times New Roman"/>
          <w:sz w:val="24"/>
          <w:szCs w:val="24"/>
          <w:lang w:val="en-GB"/>
        </w:rPr>
        <w:t>, Cairo. </w:t>
      </w:r>
    </w:p>
    <w:p w14:paraId="4DB8CE0D" w14:textId="48144063" w:rsidR="003A3C03" w:rsidRPr="003A3C03" w:rsidRDefault="003A3C03" w:rsidP="00BA7D3F">
      <w:pPr>
        <w:pStyle w:val="paragraph"/>
        <w:spacing w:before="0" w:beforeAutospacing="0" w:after="0" w:afterAutospacing="0"/>
        <w:ind w:left="272" w:hanging="272"/>
        <w:textAlignment w:val="baseline"/>
        <w:rPr>
          <w:lang w:val="en-GB"/>
        </w:rPr>
      </w:pPr>
      <w:r w:rsidRPr="003A3C03">
        <w:rPr>
          <w:rStyle w:val="normaltextrun"/>
          <w:rFonts w:eastAsia="MS Mincho"/>
          <w:shd w:val="clear" w:color="auto" w:fill="FFFFFF"/>
          <w:lang w:val="en-GB"/>
        </w:rPr>
        <w:t>Kennedy, G. (1998).</w:t>
      </w:r>
      <w:r w:rsidRPr="003A3C03">
        <w:rPr>
          <w:rStyle w:val="apple-converted-space"/>
          <w:rFonts w:eastAsia="MS Mincho"/>
          <w:shd w:val="clear" w:color="auto" w:fill="FFFFFF"/>
          <w:lang w:val="en-GB"/>
        </w:rPr>
        <w:t> </w:t>
      </w:r>
      <w:r w:rsidRPr="003A3C03">
        <w:rPr>
          <w:rStyle w:val="normaltextrun"/>
          <w:rFonts w:eastAsia="MS Mincho"/>
          <w:shd w:val="clear" w:color="auto" w:fill="FFFFFF"/>
          <w:lang w:val="en-GB"/>
        </w:rPr>
        <w:t>An</w:t>
      </w:r>
      <w:r w:rsidRPr="003A3C03">
        <w:rPr>
          <w:rStyle w:val="apple-converted-space"/>
          <w:rFonts w:eastAsia="MS Mincho"/>
          <w:shd w:val="clear" w:color="auto" w:fill="FFFFFF"/>
          <w:lang w:val="en-GB"/>
        </w:rPr>
        <w:t> </w:t>
      </w:r>
      <w:r w:rsidRPr="003A3C03">
        <w:rPr>
          <w:rStyle w:val="normaltextrun"/>
          <w:rFonts w:eastAsia="MS Mincho"/>
          <w:shd w:val="clear" w:color="auto" w:fill="FFFFFF"/>
          <w:lang w:val="en-GB"/>
        </w:rPr>
        <w:t>introduction</w:t>
      </w:r>
      <w:r w:rsidRPr="003A3C03">
        <w:rPr>
          <w:rStyle w:val="apple-converted-space"/>
          <w:rFonts w:eastAsia="MS Mincho"/>
          <w:shd w:val="clear" w:color="auto" w:fill="FFFFFF"/>
          <w:lang w:val="en-GB"/>
        </w:rPr>
        <w:t> </w:t>
      </w:r>
      <w:r w:rsidRPr="003A3C03">
        <w:rPr>
          <w:rStyle w:val="normaltextrun"/>
          <w:rFonts w:eastAsia="MS Mincho"/>
          <w:shd w:val="clear" w:color="auto" w:fill="FFFFFF"/>
          <w:lang w:val="en-GB"/>
        </w:rPr>
        <w:t>to</w:t>
      </w:r>
      <w:r w:rsidRPr="003A3C03">
        <w:rPr>
          <w:rStyle w:val="apple-converted-space"/>
          <w:rFonts w:eastAsia="MS Mincho"/>
          <w:shd w:val="clear" w:color="auto" w:fill="FFFFFF"/>
          <w:lang w:val="en-GB"/>
        </w:rPr>
        <w:t> </w:t>
      </w:r>
      <w:r w:rsidRPr="003A3C03">
        <w:rPr>
          <w:rStyle w:val="normaltextrun"/>
          <w:rFonts w:eastAsia="MS Mincho"/>
          <w:shd w:val="clear" w:color="auto" w:fill="FFFFFF"/>
          <w:lang w:val="en-GB"/>
        </w:rPr>
        <w:t>corpus</w:t>
      </w:r>
      <w:r w:rsidRPr="003A3C03">
        <w:rPr>
          <w:rStyle w:val="apple-converted-space"/>
          <w:rFonts w:eastAsia="MS Mincho"/>
          <w:shd w:val="clear" w:color="auto" w:fill="FFFFFF"/>
          <w:lang w:val="en-GB"/>
        </w:rPr>
        <w:t> </w:t>
      </w:r>
      <w:r w:rsidRPr="003A3C03">
        <w:rPr>
          <w:rStyle w:val="normaltextrun"/>
          <w:rFonts w:eastAsia="MS Mincho"/>
          <w:shd w:val="clear" w:color="auto" w:fill="FFFFFF"/>
          <w:lang w:val="en-GB"/>
        </w:rPr>
        <w:t>linguistics. London</w:t>
      </w:r>
      <w:r w:rsidRPr="003A3C03">
        <w:rPr>
          <w:rStyle w:val="apple-converted-space"/>
          <w:rFonts w:eastAsia="MS Mincho"/>
          <w:shd w:val="clear" w:color="auto" w:fill="FFFFFF"/>
          <w:lang w:val="en-GB"/>
        </w:rPr>
        <w:t> </w:t>
      </w:r>
      <w:r w:rsidRPr="003A3C03">
        <w:rPr>
          <w:rStyle w:val="normaltextrun"/>
          <w:rFonts w:eastAsia="MS Mincho"/>
          <w:shd w:val="clear" w:color="auto" w:fill="FFFFFF"/>
          <w:lang w:val="en-GB"/>
        </w:rPr>
        <w:t>&amp;</w:t>
      </w:r>
      <w:r w:rsidRPr="003A3C03">
        <w:rPr>
          <w:rStyle w:val="apple-converted-space"/>
          <w:rFonts w:eastAsia="MS Mincho"/>
          <w:shd w:val="clear" w:color="auto" w:fill="FFFFFF"/>
          <w:lang w:val="en-GB"/>
        </w:rPr>
        <w:t> </w:t>
      </w:r>
      <w:r w:rsidRPr="003A3C03">
        <w:rPr>
          <w:rStyle w:val="normaltextrun"/>
          <w:rFonts w:eastAsia="MS Mincho"/>
          <w:shd w:val="clear" w:color="auto" w:fill="FFFFFF"/>
          <w:lang w:val="en-GB"/>
        </w:rPr>
        <w:t>New York: Longman.</w:t>
      </w:r>
      <w:r w:rsidRPr="003A3C03">
        <w:rPr>
          <w:rStyle w:val="eop"/>
          <w:lang w:val="en-GB"/>
        </w:rPr>
        <w:t> </w:t>
      </w:r>
    </w:p>
    <w:p w14:paraId="45C5BA3D" w14:textId="77777777" w:rsidR="003A3C03" w:rsidRPr="003A3C03" w:rsidRDefault="003A3C03" w:rsidP="00BA7D3F">
      <w:pPr>
        <w:spacing w:after="0" w:line="240" w:lineRule="auto"/>
        <w:ind w:left="272" w:hanging="272"/>
        <w:rPr>
          <w:rFonts w:ascii="Times New Roman" w:hAnsi="Times New Roman" w:cs="Times New Roman"/>
          <w:sz w:val="24"/>
          <w:szCs w:val="24"/>
          <w:lang w:val="en-GB"/>
        </w:rPr>
      </w:pPr>
      <w:r w:rsidRPr="003A3C03">
        <w:rPr>
          <w:rFonts w:ascii="Times New Roman" w:hAnsi="Times New Roman" w:cs="Times New Roman"/>
          <w:sz w:val="24"/>
          <w:szCs w:val="24"/>
          <w:lang w:val="en-GB"/>
        </w:rPr>
        <w:t xml:space="preserve">Tarmom, T., Teahan, W., Atwell, E. and </w:t>
      </w:r>
      <w:proofErr w:type="spellStart"/>
      <w:r w:rsidRPr="003A3C03">
        <w:rPr>
          <w:rFonts w:ascii="Times New Roman" w:hAnsi="Times New Roman" w:cs="Times New Roman"/>
          <w:sz w:val="24"/>
          <w:szCs w:val="24"/>
          <w:lang w:val="en-GB"/>
        </w:rPr>
        <w:t>Alsalka</w:t>
      </w:r>
      <w:proofErr w:type="spellEnd"/>
      <w:r w:rsidRPr="003A3C03">
        <w:rPr>
          <w:rFonts w:ascii="Times New Roman" w:hAnsi="Times New Roman" w:cs="Times New Roman"/>
          <w:sz w:val="24"/>
          <w:szCs w:val="24"/>
          <w:lang w:val="en-GB"/>
        </w:rPr>
        <w:t>, M. (2018). Compression vs traditional machine learning classifiers to detect code-switching in varieties and dialects: Arabic as a case study. Submitted to </w:t>
      </w:r>
      <w:r w:rsidRPr="003A3C03">
        <w:rPr>
          <w:rFonts w:ascii="Times New Roman" w:hAnsi="Times New Roman" w:cs="Times New Roman"/>
          <w:i/>
          <w:iCs/>
          <w:sz w:val="24"/>
          <w:szCs w:val="24"/>
          <w:lang w:val="en-GB"/>
        </w:rPr>
        <w:t>Journal of Natural Language Engineering</w:t>
      </w:r>
      <w:r w:rsidRPr="003A3C03">
        <w:rPr>
          <w:rFonts w:ascii="Times New Roman" w:hAnsi="Times New Roman" w:cs="Times New Roman"/>
          <w:sz w:val="24"/>
          <w:szCs w:val="24"/>
          <w:lang w:val="en-GB"/>
        </w:rPr>
        <w:t>. </w:t>
      </w:r>
    </w:p>
    <w:p w14:paraId="4D86971E" w14:textId="77777777" w:rsidR="00D158D3" w:rsidRPr="00394C45" w:rsidRDefault="003A3C03" w:rsidP="00BA7D3F">
      <w:pPr>
        <w:ind w:left="230" w:hanging="230"/>
        <w:rPr>
          <w:rFonts w:ascii="Times New Roman" w:hAnsi="Times New Roman" w:cs="Times New Roman"/>
          <w:sz w:val="24"/>
          <w:szCs w:val="24"/>
          <w:lang w:val="en-GB"/>
        </w:rPr>
      </w:pPr>
      <w:proofErr w:type="spellStart"/>
      <w:r w:rsidRPr="003A3C03">
        <w:rPr>
          <w:rFonts w:ascii="Times New Roman" w:hAnsi="Times New Roman" w:cs="Times New Roman"/>
          <w:sz w:val="24"/>
          <w:szCs w:val="24"/>
          <w:lang w:val="en-GB"/>
        </w:rPr>
        <w:t>Zerrouki</w:t>
      </w:r>
      <w:proofErr w:type="spellEnd"/>
      <w:r w:rsidRPr="003A3C03">
        <w:rPr>
          <w:rFonts w:ascii="Times New Roman" w:hAnsi="Times New Roman" w:cs="Times New Roman"/>
          <w:sz w:val="24"/>
          <w:szCs w:val="24"/>
          <w:lang w:val="en-GB"/>
        </w:rPr>
        <w:t xml:space="preserve">, T. (2010). </w:t>
      </w:r>
      <w:proofErr w:type="spellStart"/>
      <w:r w:rsidRPr="003A3C03">
        <w:rPr>
          <w:rFonts w:ascii="Times New Roman" w:hAnsi="Times New Roman" w:cs="Times New Roman"/>
          <w:sz w:val="24"/>
          <w:szCs w:val="24"/>
          <w:lang w:val="en-GB"/>
        </w:rPr>
        <w:t>Pyarabic</w:t>
      </w:r>
      <w:proofErr w:type="spellEnd"/>
      <w:r w:rsidRPr="003A3C03">
        <w:rPr>
          <w:rFonts w:ascii="Times New Roman" w:hAnsi="Times New Roman" w:cs="Times New Roman"/>
          <w:sz w:val="24"/>
          <w:szCs w:val="24"/>
          <w:lang w:val="en-GB"/>
        </w:rPr>
        <w:t>, an Arabic language library for Python. Available at https://pypi.python.org/pypi/pyarabic/.</w:t>
      </w:r>
    </w:p>
    <w:sectPr w:rsidR="00D158D3" w:rsidRPr="00394C45" w:rsidSect="00BA7D3F">
      <w:headerReference w:type="default" r:id="rId23"/>
      <w:footerReference w:type="default" r:id="rId24"/>
      <w:headerReference w:type="first" r:id="rId25"/>
      <w:pgSz w:w="11907" w:h="16839" w:code="9"/>
      <w:pgMar w:top="1440" w:right="1440" w:bottom="1440" w:left="1440"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E4299" w14:textId="77777777" w:rsidR="00E962BF" w:rsidRDefault="00E962BF" w:rsidP="00E9287D">
      <w:pPr>
        <w:spacing w:after="0" w:line="240" w:lineRule="auto"/>
      </w:pPr>
      <w:r>
        <w:separator/>
      </w:r>
    </w:p>
  </w:endnote>
  <w:endnote w:type="continuationSeparator" w:id="0">
    <w:p w14:paraId="6FEBCB14" w14:textId="77777777" w:rsidR="00E962BF" w:rsidRDefault="00E962BF" w:rsidP="00E9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nux Libertine">
    <w:altName w:val="Times New Roman"/>
    <w:charset w:val="00"/>
    <w:family w:val="auto"/>
    <w:pitch w:val="variable"/>
    <w:sig w:usb0="E0000AFF" w:usb1="5200E5FB" w:usb2="0200002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48343"/>
      <w:docPartObj>
        <w:docPartGallery w:val="Page Numbers (Bottom of Page)"/>
        <w:docPartUnique/>
      </w:docPartObj>
    </w:sdtPr>
    <w:sdtEndPr>
      <w:rPr>
        <w:rFonts w:ascii="Times New Roman" w:hAnsi="Times New Roman" w:cs="Times New Roman"/>
      </w:rPr>
    </w:sdtEndPr>
    <w:sdtContent>
      <w:p w14:paraId="6DD8EFB7" w14:textId="1865F984" w:rsidR="00E9287D" w:rsidRPr="00480551" w:rsidRDefault="00AF5267">
        <w:pPr>
          <w:pStyle w:val="Footer"/>
          <w:jc w:val="center"/>
          <w:rPr>
            <w:rFonts w:ascii="Times New Roman" w:hAnsi="Times New Roman" w:cs="Times New Roman"/>
          </w:rPr>
        </w:pPr>
        <w:r w:rsidRPr="00480551">
          <w:rPr>
            <w:rFonts w:ascii="Times New Roman" w:hAnsi="Times New Roman" w:cs="Times New Roman"/>
          </w:rPr>
          <w:fldChar w:fldCharType="begin"/>
        </w:r>
        <w:r w:rsidR="007728EA" w:rsidRPr="00480551">
          <w:rPr>
            <w:rFonts w:ascii="Times New Roman" w:hAnsi="Times New Roman" w:cs="Times New Roman"/>
          </w:rPr>
          <w:instrText xml:space="preserve"> PAGE   \* MERGEFORMAT </w:instrText>
        </w:r>
        <w:r w:rsidRPr="00480551">
          <w:rPr>
            <w:rFonts w:ascii="Times New Roman" w:hAnsi="Times New Roman" w:cs="Times New Roman"/>
          </w:rPr>
          <w:fldChar w:fldCharType="separate"/>
        </w:r>
        <w:r w:rsidR="005D52B5">
          <w:rPr>
            <w:rFonts w:ascii="Times New Roman" w:hAnsi="Times New Roman" w:cs="Times New Roman"/>
            <w:noProof/>
          </w:rPr>
          <w:t>15</w:t>
        </w:r>
        <w:r w:rsidRPr="00480551">
          <w:rPr>
            <w:rFonts w:ascii="Times New Roman" w:hAnsi="Times New Roman" w:cs="Times New Roman"/>
            <w:noProof/>
          </w:rPr>
          <w:fldChar w:fldCharType="end"/>
        </w:r>
      </w:p>
    </w:sdtContent>
  </w:sdt>
  <w:p w14:paraId="36713B0A" w14:textId="77777777" w:rsidR="00E9287D" w:rsidRDefault="00E92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B651CF" w14:textId="77777777" w:rsidR="00E962BF" w:rsidRDefault="00E962BF" w:rsidP="00E9287D">
      <w:pPr>
        <w:spacing w:after="0" w:line="240" w:lineRule="auto"/>
      </w:pPr>
      <w:r>
        <w:separator/>
      </w:r>
    </w:p>
  </w:footnote>
  <w:footnote w:type="continuationSeparator" w:id="0">
    <w:p w14:paraId="53A2418A" w14:textId="77777777" w:rsidR="00E962BF" w:rsidRDefault="00E962BF" w:rsidP="00E92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C3C0C" w14:textId="0BACCD70" w:rsidR="00881E1E" w:rsidRPr="002006FF" w:rsidRDefault="008B54C8" w:rsidP="005D52B5">
    <w:pPr>
      <w:tabs>
        <w:tab w:val="center" w:pos="4680"/>
        <w:tab w:val="right" w:pos="9360"/>
      </w:tabs>
      <w:spacing w:after="0" w:line="240" w:lineRule="auto"/>
      <w:jc w:val="center"/>
      <w:rPr>
        <w:rFonts w:asciiTheme="majorBidi" w:hAnsiTheme="majorBidi" w:cstheme="majorBidi"/>
        <w:sz w:val="18"/>
        <w:szCs w:val="18"/>
      </w:rPr>
    </w:pPr>
    <w:r w:rsidRPr="002006FF">
      <w:rPr>
        <w:rFonts w:asciiTheme="majorBidi" w:hAnsiTheme="majorBidi" w:cstheme="majorBidi"/>
        <w:sz w:val="18"/>
        <w:szCs w:val="18"/>
      </w:rPr>
      <w:t xml:space="preserve">International Journal on Islamic Applications in Computer Science </w:t>
    </w:r>
    <w:proofErr w:type="gramStart"/>
    <w:r w:rsidRPr="002006FF">
      <w:rPr>
        <w:rFonts w:asciiTheme="majorBidi" w:hAnsiTheme="majorBidi" w:cstheme="majorBidi"/>
        <w:sz w:val="18"/>
        <w:szCs w:val="18"/>
      </w:rPr>
      <w:t>And</w:t>
    </w:r>
    <w:proofErr w:type="gramEnd"/>
    <w:r w:rsidRPr="002006FF">
      <w:rPr>
        <w:rFonts w:asciiTheme="majorBidi" w:hAnsiTheme="majorBidi" w:cstheme="majorBidi"/>
        <w:sz w:val="18"/>
        <w:szCs w:val="18"/>
      </w:rPr>
      <w:t xml:space="preserve"> Technology</w:t>
    </w:r>
    <w:r w:rsidRPr="002006FF">
      <w:rPr>
        <w:rFonts w:asciiTheme="majorBidi" w:hAnsiTheme="majorBidi" w:cstheme="majorBidi"/>
        <w:b/>
        <w:bCs/>
        <w:sz w:val="18"/>
        <w:szCs w:val="18"/>
      </w:rPr>
      <w:t xml:space="preserve">, </w:t>
    </w:r>
    <w:r w:rsidRPr="002006FF">
      <w:rPr>
        <w:rFonts w:asciiTheme="majorBidi" w:hAnsiTheme="majorBidi" w:cstheme="majorBidi"/>
        <w:sz w:val="18"/>
        <w:szCs w:val="18"/>
      </w:rPr>
      <w:t>Vol. 8, Issue 3, September</w:t>
    </w:r>
    <w:r w:rsidR="00E53149">
      <w:rPr>
        <w:rFonts w:asciiTheme="majorBidi" w:hAnsiTheme="majorBidi" w:cstheme="majorBidi"/>
        <w:sz w:val="18"/>
        <w:szCs w:val="18"/>
      </w:rPr>
      <w:t xml:space="preserve"> 2020</w:t>
    </w:r>
    <w:r w:rsidRPr="002006FF">
      <w:rPr>
        <w:rFonts w:asciiTheme="majorBidi" w:hAnsiTheme="majorBidi" w:cstheme="majorBidi"/>
        <w:sz w:val="18"/>
        <w:szCs w:val="18"/>
      </w:rPr>
      <w:t xml:space="preserve">, </w:t>
    </w:r>
    <w:r w:rsidR="004428C3" w:rsidRPr="002006FF">
      <w:rPr>
        <w:rFonts w:asciiTheme="majorBidi" w:hAnsiTheme="majorBidi" w:cstheme="majorBidi"/>
        <w:sz w:val="18"/>
        <w:szCs w:val="18"/>
      </w:rPr>
      <w:t>13</w:t>
    </w:r>
    <w:r w:rsidRPr="002006FF">
      <w:rPr>
        <w:rFonts w:asciiTheme="majorBidi" w:hAnsiTheme="majorBidi" w:cstheme="majorBidi"/>
        <w:sz w:val="18"/>
        <w:szCs w:val="18"/>
      </w:rPr>
      <w:t>-</w:t>
    </w:r>
    <w:r w:rsidR="004428C3" w:rsidRPr="002006FF">
      <w:rPr>
        <w:rFonts w:asciiTheme="majorBidi" w:hAnsiTheme="majorBidi" w:cstheme="majorBidi"/>
        <w:sz w:val="18"/>
        <w:szCs w:val="18"/>
      </w:rPr>
      <w:t>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9FAEC" w14:textId="43E4F627" w:rsidR="00881E1E" w:rsidRPr="002006FF" w:rsidRDefault="008B54C8" w:rsidP="005D52B5">
    <w:pPr>
      <w:tabs>
        <w:tab w:val="center" w:pos="4680"/>
        <w:tab w:val="right" w:pos="9360"/>
      </w:tabs>
      <w:spacing w:after="0" w:line="240" w:lineRule="auto"/>
      <w:jc w:val="center"/>
      <w:rPr>
        <w:rFonts w:asciiTheme="majorBidi" w:hAnsiTheme="majorBidi" w:cstheme="majorBidi"/>
        <w:sz w:val="18"/>
        <w:szCs w:val="18"/>
      </w:rPr>
    </w:pPr>
    <w:r w:rsidRPr="002006FF">
      <w:rPr>
        <w:rFonts w:asciiTheme="majorBidi" w:hAnsiTheme="majorBidi" w:cstheme="majorBidi"/>
        <w:sz w:val="18"/>
        <w:szCs w:val="18"/>
      </w:rPr>
      <w:t xml:space="preserve">International Journal on Islamic Applications in Computer Science </w:t>
    </w:r>
    <w:proofErr w:type="gramStart"/>
    <w:r w:rsidRPr="002006FF">
      <w:rPr>
        <w:rFonts w:asciiTheme="majorBidi" w:hAnsiTheme="majorBidi" w:cstheme="majorBidi"/>
        <w:sz w:val="18"/>
        <w:szCs w:val="18"/>
      </w:rPr>
      <w:t>And</w:t>
    </w:r>
    <w:proofErr w:type="gramEnd"/>
    <w:r w:rsidRPr="002006FF">
      <w:rPr>
        <w:rFonts w:asciiTheme="majorBidi" w:hAnsiTheme="majorBidi" w:cstheme="majorBidi"/>
        <w:sz w:val="18"/>
        <w:szCs w:val="18"/>
      </w:rPr>
      <w:t xml:space="preserve"> Technology</w:t>
    </w:r>
    <w:r w:rsidRPr="002006FF">
      <w:rPr>
        <w:rFonts w:asciiTheme="majorBidi" w:hAnsiTheme="majorBidi" w:cstheme="majorBidi"/>
        <w:b/>
        <w:bCs/>
        <w:sz w:val="18"/>
        <w:szCs w:val="18"/>
      </w:rPr>
      <w:t xml:space="preserve">, </w:t>
    </w:r>
    <w:r w:rsidRPr="002006FF">
      <w:rPr>
        <w:rFonts w:asciiTheme="majorBidi" w:hAnsiTheme="majorBidi" w:cstheme="majorBidi"/>
        <w:sz w:val="18"/>
        <w:szCs w:val="18"/>
      </w:rPr>
      <w:t>Vol. 8, Issue 3, September</w:t>
    </w:r>
    <w:r w:rsidR="00E53149">
      <w:rPr>
        <w:rFonts w:asciiTheme="majorBidi" w:hAnsiTheme="majorBidi" w:cstheme="majorBidi"/>
        <w:sz w:val="18"/>
        <w:szCs w:val="18"/>
      </w:rPr>
      <w:t xml:space="preserve"> 2020</w:t>
    </w:r>
    <w:r w:rsidRPr="002006FF">
      <w:rPr>
        <w:rFonts w:asciiTheme="majorBidi" w:hAnsiTheme="majorBidi" w:cstheme="majorBidi"/>
        <w:sz w:val="18"/>
        <w:szCs w:val="18"/>
      </w:rPr>
      <w:t xml:space="preserve">, </w:t>
    </w:r>
    <w:r w:rsidR="004428C3" w:rsidRPr="002006FF">
      <w:rPr>
        <w:rFonts w:asciiTheme="majorBidi" w:hAnsiTheme="majorBidi" w:cstheme="majorBidi"/>
        <w:sz w:val="18"/>
        <w:szCs w:val="18"/>
      </w:rPr>
      <w:t>13</w:t>
    </w:r>
    <w:r w:rsidRPr="002006FF">
      <w:rPr>
        <w:rFonts w:asciiTheme="majorBidi" w:hAnsiTheme="majorBidi" w:cstheme="majorBidi"/>
        <w:sz w:val="18"/>
        <w:szCs w:val="18"/>
      </w:rPr>
      <w:t>-</w:t>
    </w:r>
    <w:r w:rsidR="004428C3" w:rsidRPr="002006FF">
      <w:rPr>
        <w:rFonts w:asciiTheme="majorBidi" w:hAnsiTheme="majorBidi" w:cstheme="majorBidi"/>
        <w:sz w:val="18"/>
        <w:szCs w:val="18"/>
      </w:rPr>
      <w:t>19</w:t>
    </w:r>
  </w:p>
  <w:p w14:paraId="332C2F57" w14:textId="77777777" w:rsidR="00881E1E" w:rsidRPr="00881E1E" w:rsidRDefault="00E962BF" w:rsidP="00881E1E">
    <w:pPr>
      <w:tabs>
        <w:tab w:val="left" w:pos="9360"/>
      </w:tabs>
      <w:spacing w:after="0" w:line="240" w:lineRule="auto"/>
      <w:ind w:right="-423"/>
    </w:pPr>
    <w:r>
      <w:rPr>
        <w:i/>
        <w:noProof/>
        <w:sz w:val="18"/>
        <w:szCs w:val="18"/>
      </w:rPr>
      <w:pict w14:anchorId="6FAA46AE">
        <v:shapetype id="_x0000_t32" coordsize="21600,21600" o:spt="32" o:oned="t" path="m,l21600,21600e" filled="f">
          <v:path arrowok="t" fillok="f" o:connecttype="none"/>
          <o:lock v:ext="edit" shapetype="t"/>
        </v:shapetype>
        <v:shape id="AutoShape 6" o:spid="_x0000_s2050" type="#_x0000_t32" style="position:absolute;margin-left:5.25pt;margin-top:81.3pt;width:466.65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LVtHgIAADw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" strokeweight="1.5pt"/>
      </w:pict>
    </w:r>
    <w:r>
      <w:rPr>
        <w:i/>
        <w:noProof/>
        <w:sz w:val="18"/>
        <w:szCs w:val="18"/>
      </w:rPr>
      <w:pict w14:anchorId="72667EF0">
        <v:shape id="AutoShape 5" o:spid="_x0000_s2049" type="#_x0000_t32" style="position:absolute;margin-left:5.25pt;margin-top:10.4pt;width:466.6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grjHg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" strokeweight="1.5pt"/>
      </w:pict>
    </w:r>
    <w:r w:rsidR="00881E1E" w:rsidRPr="00881E1E">
      <w:rPr>
        <w:i/>
        <w:sz w:val="18"/>
        <w:szCs w:val="18"/>
      </w:rPr>
      <w:t xml:space="preserve">                                        </w:t>
    </w:r>
    <w:r w:rsidR="00881E1E" w:rsidRPr="00881E1E">
      <w:rPr>
        <w:sz w:val="18"/>
        <w:szCs w:val="18"/>
      </w:rPr>
      <w:t xml:space="preserve">                                                                                                                                                                                          </w:t>
    </w:r>
    <w:r w:rsidR="00881E1E">
      <w:rPr>
        <w:noProof/>
        <w:position w:val="20"/>
        <w:sz w:val="18"/>
        <w:szCs w:val="18"/>
      </w:rPr>
      <w:drawing>
        <wp:inline distT="0" distB="0" distL="0" distR="0" wp14:anchorId="6120B598" wp14:editId="3EE38486">
          <wp:extent cx="1743710" cy="648335"/>
          <wp:effectExtent l="19050" t="0" r="0" b="0"/>
          <wp:docPr id="4" name="Picture 17" descr="DS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R-logo.png"/>
                  <pic:cNvPicPr>
                    <a:picLocks noChangeAspect="1" noChangeArrowheads="1"/>
                  </pic:cNvPicPr>
                </pic:nvPicPr>
                <pic:blipFill>
                  <a:blip r:embed="rId1"/>
                  <a:srcRect/>
                  <a:stretch>
                    <a:fillRect/>
                  </a:stretch>
                </pic:blipFill>
                <pic:spPr bwMode="auto">
                  <a:xfrm>
                    <a:off x="0" y="0"/>
                    <a:ext cx="1743710" cy="648335"/>
                  </a:xfrm>
                  <a:prstGeom prst="rect">
                    <a:avLst/>
                  </a:prstGeom>
                  <a:noFill/>
                  <a:ln w="9525">
                    <a:noFill/>
                    <a:miter lim="800000"/>
                    <a:headEnd/>
                    <a:tailEnd/>
                  </a:ln>
                </pic:spPr>
              </pic:pic>
            </a:graphicData>
          </a:graphic>
        </wp:inline>
      </w:drawing>
    </w:r>
    <w:r w:rsidR="00881E1E" w:rsidRPr="00881E1E">
      <w:rPr>
        <w:sz w:val="18"/>
        <w:szCs w:val="18"/>
      </w:rPr>
      <w:t xml:space="preserve">                                                       </w:t>
    </w:r>
    <w:r w:rsidR="00881E1E">
      <w:rPr>
        <w:sz w:val="18"/>
        <w:szCs w:val="18"/>
      </w:rPr>
      <w:t xml:space="preserve">            </w:t>
    </w:r>
    <w:r w:rsidR="00881E1E" w:rsidRPr="00881E1E">
      <w:rPr>
        <w:sz w:val="18"/>
        <w:szCs w:val="18"/>
      </w:rPr>
      <w:t xml:space="preserve">                                                                       </w:t>
    </w:r>
    <w:r w:rsidR="00881E1E">
      <w:rPr>
        <w:noProof/>
        <w:sz w:val="18"/>
        <w:szCs w:val="18"/>
      </w:rPr>
      <w:drawing>
        <wp:inline distT="0" distB="0" distL="0" distR="0" wp14:anchorId="395FEFA2" wp14:editId="3078E35C">
          <wp:extent cx="638175" cy="903605"/>
          <wp:effectExtent l="19050" t="0" r="9525" b="0"/>
          <wp:docPr id="5" name="Picture 25" descr="medical-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dical-cover.png"/>
                  <pic:cNvPicPr>
                    <a:picLocks noChangeAspect="1" noChangeArrowheads="1"/>
                  </pic:cNvPicPr>
                </pic:nvPicPr>
                <pic:blipFill>
                  <a:blip r:embed="rId2"/>
                  <a:srcRect/>
                  <a:stretch>
                    <a:fillRect/>
                  </a:stretch>
                </pic:blipFill>
                <pic:spPr bwMode="auto">
                  <a:xfrm>
                    <a:off x="0" y="0"/>
                    <a:ext cx="638175" cy="903605"/>
                  </a:xfrm>
                  <a:prstGeom prst="rect">
                    <a:avLst/>
                  </a:prstGeom>
                  <a:noFill/>
                  <a:ln w="9525">
                    <a:noFill/>
                    <a:miter lim="800000"/>
                    <a:headEnd/>
                    <a:tailEnd/>
                  </a:ln>
                </pic:spPr>
              </pic:pic>
            </a:graphicData>
          </a:graphic>
        </wp:inline>
      </w:drawing>
    </w:r>
  </w:p>
  <w:p w14:paraId="4120DCE5" w14:textId="77777777" w:rsidR="00881E1E" w:rsidRDefault="00881E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736E6"/>
    <w:multiLevelType w:val="multilevel"/>
    <w:tmpl w:val="A6DCDA1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EB2C02"/>
    <w:multiLevelType w:val="hybridMultilevel"/>
    <w:tmpl w:val="85E4F686"/>
    <w:lvl w:ilvl="0" w:tplc="1B166C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E1CDB"/>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6C23FA"/>
    <w:multiLevelType w:val="hybridMultilevel"/>
    <w:tmpl w:val="B906C6D0"/>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3970362A"/>
    <w:multiLevelType w:val="hybridMultilevel"/>
    <w:tmpl w:val="2DD48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2C57B9"/>
    <w:multiLevelType w:val="multilevel"/>
    <w:tmpl w:val="003688FA"/>
    <w:lvl w:ilvl="0">
      <w:start w:val="2"/>
      <w:numFmt w:val="decimal"/>
      <w:lvlText w:val="%1."/>
      <w:lvlJc w:val="left"/>
      <w:pPr>
        <w:ind w:left="360" w:hanging="360"/>
      </w:pPr>
      <w:rPr>
        <w:rFonts w:hint="default"/>
      </w:rPr>
    </w:lvl>
    <w:lvl w:ilvl="1">
      <w:start w:val="1"/>
      <w:numFmt w:val="decimal"/>
      <w:isLgl/>
      <w:lvlText w:val="%1.%2"/>
      <w:lvlJc w:val="left"/>
      <w:pPr>
        <w:ind w:left="567" w:hanging="567"/>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6" w15:restartNumberingAfterBreak="0">
    <w:nsid w:val="4BE41F7C"/>
    <w:multiLevelType w:val="multilevel"/>
    <w:tmpl w:val="003688FA"/>
    <w:lvl w:ilvl="0">
      <w:start w:val="2"/>
      <w:numFmt w:val="decimal"/>
      <w:lvlText w:val="%1."/>
      <w:lvlJc w:val="left"/>
      <w:pPr>
        <w:ind w:left="360" w:hanging="360"/>
      </w:pPr>
      <w:rPr>
        <w:rFonts w:hint="default"/>
      </w:rPr>
    </w:lvl>
    <w:lvl w:ilvl="1">
      <w:start w:val="1"/>
      <w:numFmt w:val="decimal"/>
      <w:isLgl/>
      <w:lvlText w:val="%1.%2"/>
      <w:lvlJc w:val="left"/>
      <w:pPr>
        <w:ind w:left="567" w:hanging="567"/>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7" w15:restartNumberingAfterBreak="0">
    <w:nsid w:val="4F623705"/>
    <w:multiLevelType w:val="multilevel"/>
    <w:tmpl w:val="D3F03C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1E92AF3"/>
    <w:multiLevelType w:val="hybridMultilevel"/>
    <w:tmpl w:val="E5B4BBE8"/>
    <w:lvl w:ilvl="0" w:tplc="0409000F">
      <w:start w:val="1"/>
      <w:numFmt w:val="decimal"/>
      <w:lvlText w:val="%1."/>
      <w:lvlJc w:val="left"/>
      <w:pPr>
        <w:ind w:left="436" w:hanging="360"/>
      </w:pPr>
    </w:lvl>
    <w:lvl w:ilvl="1" w:tplc="C8586B44">
      <w:start w:val="1"/>
      <w:numFmt w:val="decimal"/>
      <w:lvlText w:val="%2.1"/>
      <w:lvlJc w:val="left"/>
      <w:pPr>
        <w:ind w:left="1156" w:hanging="360"/>
      </w:pPr>
      <w:rPr>
        <w:rFonts w:hint="default"/>
      </w:r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9" w15:restartNumberingAfterBreak="0">
    <w:nsid w:val="6665772F"/>
    <w:multiLevelType w:val="hybridMultilevel"/>
    <w:tmpl w:val="4658EEB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6A42236A"/>
    <w:multiLevelType w:val="hybridMultilevel"/>
    <w:tmpl w:val="9EF250C0"/>
    <w:lvl w:ilvl="0" w:tplc="AC70C84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
  </w:num>
  <w:num w:numId="4">
    <w:abstractNumId w:val="7"/>
  </w:num>
  <w:num w:numId="5">
    <w:abstractNumId w:val="5"/>
  </w:num>
  <w:num w:numId="6">
    <w:abstractNumId w:val="8"/>
  </w:num>
  <w:num w:numId="7">
    <w:abstractNumId w:val="2"/>
  </w:num>
  <w:num w:numId="8">
    <w:abstractNumId w:val="6"/>
  </w:num>
  <w:num w:numId="9">
    <w:abstractNumId w:val="3"/>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rules v:ext="edit">
        <o:r id="V:Rule1" type="connector" idref="#AutoShape 6"/>
        <o:r id="V:Rule2" type="connector" idref="#AutoShape 5"/>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674F9"/>
    <w:rsid w:val="00001ACD"/>
    <w:rsid w:val="00010812"/>
    <w:rsid w:val="0001343A"/>
    <w:rsid w:val="00023741"/>
    <w:rsid w:val="00026490"/>
    <w:rsid w:val="00031483"/>
    <w:rsid w:val="00036BC1"/>
    <w:rsid w:val="00043324"/>
    <w:rsid w:val="0006040F"/>
    <w:rsid w:val="000839A2"/>
    <w:rsid w:val="00091E3C"/>
    <w:rsid w:val="000922DF"/>
    <w:rsid w:val="00095C18"/>
    <w:rsid w:val="000B392B"/>
    <w:rsid w:val="000D2977"/>
    <w:rsid w:val="000D6407"/>
    <w:rsid w:val="000E751B"/>
    <w:rsid w:val="000F6BCB"/>
    <w:rsid w:val="00101C2B"/>
    <w:rsid w:val="001064F1"/>
    <w:rsid w:val="00113EEA"/>
    <w:rsid w:val="00120FE7"/>
    <w:rsid w:val="00122838"/>
    <w:rsid w:val="00124A34"/>
    <w:rsid w:val="00130F2D"/>
    <w:rsid w:val="001326E3"/>
    <w:rsid w:val="0014674D"/>
    <w:rsid w:val="0015081A"/>
    <w:rsid w:val="00166373"/>
    <w:rsid w:val="001759B2"/>
    <w:rsid w:val="0018076A"/>
    <w:rsid w:val="00185BB6"/>
    <w:rsid w:val="001A7EA1"/>
    <w:rsid w:val="001B019E"/>
    <w:rsid w:val="001B6BAE"/>
    <w:rsid w:val="001B7F4E"/>
    <w:rsid w:val="001C2117"/>
    <w:rsid w:val="001D53E8"/>
    <w:rsid w:val="001E408E"/>
    <w:rsid w:val="002006FF"/>
    <w:rsid w:val="00206DD9"/>
    <w:rsid w:val="00214E98"/>
    <w:rsid w:val="00221DED"/>
    <w:rsid w:val="0022798E"/>
    <w:rsid w:val="002439C7"/>
    <w:rsid w:val="00247825"/>
    <w:rsid w:val="00252161"/>
    <w:rsid w:val="00254CE6"/>
    <w:rsid w:val="002674F5"/>
    <w:rsid w:val="00281CC6"/>
    <w:rsid w:val="00286ED7"/>
    <w:rsid w:val="002874A8"/>
    <w:rsid w:val="002A499B"/>
    <w:rsid w:val="002B11CD"/>
    <w:rsid w:val="002B376B"/>
    <w:rsid w:val="002B4E7D"/>
    <w:rsid w:val="002C0E54"/>
    <w:rsid w:val="002C30DD"/>
    <w:rsid w:val="002C441B"/>
    <w:rsid w:val="002E3810"/>
    <w:rsid w:val="002E4358"/>
    <w:rsid w:val="002F11EB"/>
    <w:rsid w:val="00301AAC"/>
    <w:rsid w:val="00314121"/>
    <w:rsid w:val="00321B93"/>
    <w:rsid w:val="00322FBB"/>
    <w:rsid w:val="0033330C"/>
    <w:rsid w:val="00342BC7"/>
    <w:rsid w:val="003443AB"/>
    <w:rsid w:val="0034639C"/>
    <w:rsid w:val="00355F98"/>
    <w:rsid w:val="003563CD"/>
    <w:rsid w:val="00364167"/>
    <w:rsid w:val="003657CE"/>
    <w:rsid w:val="003659BC"/>
    <w:rsid w:val="00367E0A"/>
    <w:rsid w:val="003711C8"/>
    <w:rsid w:val="00376A66"/>
    <w:rsid w:val="00385AF2"/>
    <w:rsid w:val="00387723"/>
    <w:rsid w:val="00394C45"/>
    <w:rsid w:val="003A3C03"/>
    <w:rsid w:val="003C5FBD"/>
    <w:rsid w:val="003D125A"/>
    <w:rsid w:val="003D4EB6"/>
    <w:rsid w:val="003E5489"/>
    <w:rsid w:val="00405AB0"/>
    <w:rsid w:val="00405CDD"/>
    <w:rsid w:val="004118CA"/>
    <w:rsid w:val="004428C3"/>
    <w:rsid w:val="00443C7F"/>
    <w:rsid w:val="0045658B"/>
    <w:rsid w:val="00475522"/>
    <w:rsid w:val="00480551"/>
    <w:rsid w:val="004857BC"/>
    <w:rsid w:val="00496E79"/>
    <w:rsid w:val="00497BD5"/>
    <w:rsid w:val="004C42FC"/>
    <w:rsid w:val="004F2DD8"/>
    <w:rsid w:val="004F3D3F"/>
    <w:rsid w:val="005141D7"/>
    <w:rsid w:val="00514F4F"/>
    <w:rsid w:val="005202B5"/>
    <w:rsid w:val="005226D8"/>
    <w:rsid w:val="0052560A"/>
    <w:rsid w:val="00531C32"/>
    <w:rsid w:val="00534E3E"/>
    <w:rsid w:val="0054142F"/>
    <w:rsid w:val="0055160C"/>
    <w:rsid w:val="00554400"/>
    <w:rsid w:val="005552A1"/>
    <w:rsid w:val="00565733"/>
    <w:rsid w:val="00583520"/>
    <w:rsid w:val="00591274"/>
    <w:rsid w:val="00596272"/>
    <w:rsid w:val="005A0894"/>
    <w:rsid w:val="005A298E"/>
    <w:rsid w:val="005B16EC"/>
    <w:rsid w:val="005B3B95"/>
    <w:rsid w:val="005C21A2"/>
    <w:rsid w:val="005C5A11"/>
    <w:rsid w:val="005C7C0B"/>
    <w:rsid w:val="005D0F36"/>
    <w:rsid w:val="005D1ADE"/>
    <w:rsid w:val="005D52B5"/>
    <w:rsid w:val="005D6328"/>
    <w:rsid w:val="005F18B7"/>
    <w:rsid w:val="005F6A3C"/>
    <w:rsid w:val="005F7F11"/>
    <w:rsid w:val="006025F9"/>
    <w:rsid w:val="00621136"/>
    <w:rsid w:val="00631B01"/>
    <w:rsid w:val="006346A4"/>
    <w:rsid w:val="006415F2"/>
    <w:rsid w:val="006462FC"/>
    <w:rsid w:val="00652720"/>
    <w:rsid w:val="00667BAB"/>
    <w:rsid w:val="006724A0"/>
    <w:rsid w:val="006726FD"/>
    <w:rsid w:val="00681669"/>
    <w:rsid w:val="006876F3"/>
    <w:rsid w:val="00694ACC"/>
    <w:rsid w:val="00696B92"/>
    <w:rsid w:val="006A03F9"/>
    <w:rsid w:val="006A5F8B"/>
    <w:rsid w:val="006B157F"/>
    <w:rsid w:val="006D6CE3"/>
    <w:rsid w:val="006E378D"/>
    <w:rsid w:val="006F296F"/>
    <w:rsid w:val="006F6A06"/>
    <w:rsid w:val="00703B92"/>
    <w:rsid w:val="00705C2D"/>
    <w:rsid w:val="00723774"/>
    <w:rsid w:val="00724FA6"/>
    <w:rsid w:val="007258CC"/>
    <w:rsid w:val="00741EC1"/>
    <w:rsid w:val="007428CF"/>
    <w:rsid w:val="00745F29"/>
    <w:rsid w:val="0075491A"/>
    <w:rsid w:val="00771BB3"/>
    <w:rsid w:val="007728EA"/>
    <w:rsid w:val="00774A59"/>
    <w:rsid w:val="00797490"/>
    <w:rsid w:val="007B3B54"/>
    <w:rsid w:val="007B3DA8"/>
    <w:rsid w:val="007E1602"/>
    <w:rsid w:val="007F5609"/>
    <w:rsid w:val="007F5E4E"/>
    <w:rsid w:val="00802BD0"/>
    <w:rsid w:val="00816002"/>
    <w:rsid w:val="00820E6C"/>
    <w:rsid w:val="00822E25"/>
    <w:rsid w:val="00823A41"/>
    <w:rsid w:val="0084060B"/>
    <w:rsid w:val="0084466E"/>
    <w:rsid w:val="00851101"/>
    <w:rsid w:val="00854FE2"/>
    <w:rsid w:val="0085640A"/>
    <w:rsid w:val="00861840"/>
    <w:rsid w:val="00881E1E"/>
    <w:rsid w:val="00890A2A"/>
    <w:rsid w:val="0089580B"/>
    <w:rsid w:val="00895E91"/>
    <w:rsid w:val="008A1BAC"/>
    <w:rsid w:val="008B5128"/>
    <w:rsid w:val="008B54C8"/>
    <w:rsid w:val="008B7748"/>
    <w:rsid w:val="008C6AE4"/>
    <w:rsid w:val="008C7063"/>
    <w:rsid w:val="008E174C"/>
    <w:rsid w:val="008E2B3D"/>
    <w:rsid w:val="008E7660"/>
    <w:rsid w:val="0090035A"/>
    <w:rsid w:val="0090355A"/>
    <w:rsid w:val="00965476"/>
    <w:rsid w:val="009674F9"/>
    <w:rsid w:val="009676B3"/>
    <w:rsid w:val="00971371"/>
    <w:rsid w:val="00983454"/>
    <w:rsid w:val="00984D95"/>
    <w:rsid w:val="00986BB4"/>
    <w:rsid w:val="00996E75"/>
    <w:rsid w:val="009C0035"/>
    <w:rsid w:val="009E26E7"/>
    <w:rsid w:val="009E63C7"/>
    <w:rsid w:val="00A049BD"/>
    <w:rsid w:val="00A07658"/>
    <w:rsid w:val="00A23BDA"/>
    <w:rsid w:val="00A278B9"/>
    <w:rsid w:val="00A46399"/>
    <w:rsid w:val="00A5447F"/>
    <w:rsid w:val="00A544F8"/>
    <w:rsid w:val="00A5687B"/>
    <w:rsid w:val="00A66973"/>
    <w:rsid w:val="00A74F36"/>
    <w:rsid w:val="00A854C0"/>
    <w:rsid w:val="00A86D20"/>
    <w:rsid w:val="00A901D6"/>
    <w:rsid w:val="00A956D9"/>
    <w:rsid w:val="00AA7D33"/>
    <w:rsid w:val="00AB0735"/>
    <w:rsid w:val="00AC7D55"/>
    <w:rsid w:val="00AD17C7"/>
    <w:rsid w:val="00AD473B"/>
    <w:rsid w:val="00AD4EF3"/>
    <w:rsid w:val="00AD5D5F"/>
    <w:rsid w:val="00AD67BB"/>
    <w:rsid w:val="00AE1F90"/>
    <w:rsid w:val="00AE321B"/>
    <w:rsid w:val="00AE73A5"/>
    <w:rsid w:val="00AF0952"/>
    <w:rsid w:val="00AF1485"/>
    <w:rsid w:val="00AF5267"/>
    <w:rsid w:val="00B12CB4"/>
    <w:rsid w:val="00B32989"/>
    <w:rsid w:val="00B35DDC"/>
    <w:rsid w:val="00B4621A"/>
    <w:rsid w:val="00B51FDF"/>
    <w:rsid w:val="00B53056"/>
    <w:rsid w:val="00B60035"/>
    <w:rsid w:val="00B73924"/>
    <w:rsid w:val="00B9058B"/>
    <w:rsid w:val="00B911CD"/>
    <w:rsid w:val="00B912EA"/>
    <w:rsid w:val="00B97F2A"/>
    <w:rsid w:val="00BA7D3F"/>
    <w:rsid w:val="00BB4D3D"/>
    <w:rsid w:val="00BD4A6C"/>
    <w:rsid w:val="00BF2091"/>
    <w:rsid w:val="00C06471"/>
    <w:rsid w:val="00C105C9"/>
    <w:rsid w:val="00C20E8E"/>
    <w:rsid w:val="00C25E05"/>
    <w:rsid w:val="00C3197E"/>
    <w:rsid w:val="00C43CAF"/>
    <w:rsid w:val="00C552E9"/>
    <w:rsid w:val="00C55839"/>
    <w:rsid w:val="00C558AE"/>
    <w:rsid w:val="00C57C25"/>
    <w:rsid w:val="00C63235"/>
    <w:rsid w:val="00C82CC1"/>
    <w:rsid w:val="00C84618"/>
    <w:rsid w:val="00CA1D9C"/>
    <w:rsid w:val="00CA222E"/>
    <w:rsid w:val="00CA2491"/>
    <w:rsid w:val="00CB02D8"/>
    <w:rsid w:val="00CC0ED3"/>
    <w:rsid w:val="00CD2463"/>
    <w:rsid w:val="00CE4E5E"/>
    <w:rsid w:val="00CE5978"/>
    <w:rsid w:val="00CF5A17"/>
    <w:rsid w:val="00D007F3"/>
    <w:rsid w:val="00D158D3"/>
    <w:rsid w:val="00D170D0"/>
    <w:rsid w:val="00D2388B"/>
    <w:rsid w:val="00D26B54"/>
    <w:rsid w:val="00D3483A"/>
    <w:rsid w:val="00D34B40"/>
    <w:rsid w:val="00D51236"/>
    <w:rsid w:val="00D524CE"/>
    <w:rsid w:val="00D53CA6"/>
    <w:rsid w:val="00D6482C"/>
    <w:rsid w:val="00D736C2"/>
    <w:rsid w:val="00D8482B"/>
    <w:rsid w:val="00D922BE"/>
    <w:rsid w:val="00D95704"/>
    <w:rsid w:val="00DA3A97"/>
    <w:rsid w:val="00DA3FC2"/>
    <w:rsid w:val="00DA5CFC"/>
    <w:rsid w:val="00DA7C2F"/>
    <w:rsid w:val="00DB2556"/>
    <w:rsid w:val="00DE3BE2"/>
    <w:rsid w:val="00DE4DD2"/>
    <w:rsid w:val="00DF3199"/>
    <w:rsid w:val="00E06FE5"/>
    <w:rsid w:val="00E12D6B"/>
    <w:rsid w:val="00E13022"/>
    <w:rsid w:val="00E205E1"/>
    <w:rsid w:val="00E2246B"/>
    <w:rsid w:val="00E2358B"/>
    <w:rsid w:val="00E3323B"/>
    <w:rsid w:val="00E53149"/>
    <w:rsid w:val="00E55EF7"/>
    <w:rsid w:val="00E73A84"/>
    <w:rsid w:val="00E84977"/>
    <w:rsid w:val="00E901C0"/>
    <w:rsid w:val="00E9287D"/>
    <w:rsid w:val="00E962BF"/>
    <w:rsid w:val="00E97780"/>
    <w:rsid w:val="00EA1C04"/>
    <w:rsid w:val="00EA2455"/>
    <w:rsid w:val="00EC2389"/>
    <w:rsid w:val="00EC6347"/>
    <w:rsid w:val="00ED00B8"/>
    <w:rsid w:val="00EE0694"/>
    <w:rsid w:val="00EE205C"/>
    <w:rsid w:val="00EE4854"/>
    <w:rsid w:val="00EE796C"/>
    <w:rsid w:val="00EF72BB"/>
    <w:rsid w:val="00F14D1F"/>
    <w:rsid w:val="00F16923"/>
    <w:rsid w:val="00F23388"/>
    <w:rsid w:val="00F37E74"/>
    <w:rsid w:val="00F45BBF"/>
    <w:rsid w:val="00F64C48"/>
    <w:rsid w:val="00FA05D6"/>
    <w:rsid w:val="00FA1733"/>
    <w:rsid w:val="00FA422E"/>
    <w:rsid w:val="00FB6C48"/>
    <w:rsid w:val="00FE1417"/>
    <w:rsid w:val="00FF50B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176EF0D"/>
  <w15:docId w15:val="{FEEB8343-C243-48E2-9B13-72D56DEDB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0D0"/>
  </w:style>
  <w:style w:type="paragraph" w:styleId="Heading3">
    <w:name w:val="heading 3"/>
    <w:basedOn w:val="Normal"/>
    <w:next w:val="Title"/>
    <w:link w:val="Heading3Char"/>
    <w:autoRedefine/>
    <w:unhideWhenUsed/>
    <w:qFormat/>
    <w:rsid w:val="00681669"/>
    <w:pPr>
      <w:keepNext/>
      <w:keepLines/>
      <w:spacing w:before="200" w:after="0"/>
      <w:outlineLvl w:val="2"/>
    </w:pPr>
    <w:rPr>
      <w:rFonts w:ascii="Times New Roman" w:eastAsiaTheme="majorEastAsia" w:hAnsi="Times New Roman" w:cstheme="majorBidi"/>
      <w:b/>
      <w:bCs/>
      <w:smallCap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74F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54CE6"/>
    <w:pPr>
      <w:ind w:left="720"/>
      <w:contextualSpacing/>
    </w:pPr>
  </w:style>
  <w:style w:type="paragraph" w:customStyle="1" w:styleId="Abstract">
    <w:name w:val="Abstract"/>
    <w:basedOn w:val="Normal"/>
    <w:next w:val="Normal"/>
    <w:qFormat/>
    <w:rsid w:val="00BD4A6C"/>
    <w:pPr>
      <w:autoSpaceDE w:val="0"/>
      <w:autoSpaceDN w:val="0"/>
      <w:spacing w:before="20" w:after="0" w:line="240" w:lineRule="auto"/>
      <w:ind w:firstLine="202"/>
      <w:jc w:val="both"/>
    </w:pPr>
    <w:rPr>
      <w:rFonts w:ascii="Times New Roman" w:eastAsia="Times New Roman" w:hAnsi="Times New Roman" w:cs="Times New Roman"/>
      <w:b/>
      <w:bCs/>
      <w:sz w:val="18"/>
      <w:szCs w:val="18"/>
    </w:rPr>
  </w:style>
  <w:style w:type="paragraph" w:customStyle="1" w:styleId="Text">
    <w:name w:val="Text"/>
    <w:basedOn w:val="Normal"/>
    <w:rsid w:val="00BD4A6C"/>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styleId="BodyText">
    <w:name w:val="Body Text"/>
    <w:basedOn w:val="Normal"/>
    <w:link w:val="BodyTextChar"/>
    <w:rsid w:val="008C7063"/>
    <w:pPr>
      <w:spacing w:after="0" w:line="240" w:lineRule="auto"/>
      <w:jc w:val="both"/>
    </w:pPr>
    <w:rPr>
      <w:rFonts w:ascii="Times New Roman" w:eastAsia="Times New Roman" w:hAnsi="Times New Roman" w:cs="Times New Roman"/>
      <w:sz w:val="24"/>
      <w:szCs w:val="24"/>
      <w:lang w:bidi="he-IL"/>
    </w:rPr>
  </w:style>
  <w:style w:type="character" w:customStyle="1" w:styleId="BodyTextChar">
    <w:name w:val="Body Text Char"/>
    <w:basedOn w:val="DefaultParagraphFont"/>
    <w:link w:val="BodyText"/>
    <w:semiHidden/>
    <w:rsid w:val="008C7063"/>
    <w:rPr>
      <w:rFonts w:ascii="Times New Roman" w:eastAsia="Times New Roman" w:hAnsi="Times New Roman" w:cs="Times New Roman"/>
      <w:sz w:val="24"/>
      <w:szCs w:val="24"/>
      <w:lang w:bidi="he-IL"/>
    </w:rPr>
  </w:style>
  <w:style w:type="character" w:customStyle="1" w:styleId="hps">
    <w:name w:val="hps"/>
    <w:basedOn w:val="DefaultParagraphFont"/>
    <w:rsid w:val="00E2246B"/>
    <w:rPr>
      <w:rFonts w:ascii="Times New Roman" w:hAnsi="Times New Roman" w:cs="Times New Roman" w:hint="default"/>
    </w:rPr>
  </w:style>
  <w:style w:type="table" w:styleId="TableGrid">
    <w:name w:val="Table Grid"/>
    <w:basedOn w:val="TableNormal"/>
    <w:uiPriority w:val="59"/>
    <w:rsid w:val="00A85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4B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4B40"/>
    <w:rPr>
      <w:rFonts w:ascii="Tahoma" w:hAnsi="Tahoma" w:cs="Tahoma"/>
      <w:sz w:val="16"/>
      <w:szCs w:val="16"/>
    </w:rPr>
  </w:style>
  <w:style w:type="character" w:customStyle="1" w:styleId="apple-converted-space">
    <w:name w:val="apple-converted-space"/>
    <w:basedOn w:val="DefaultParagraphFont"/>
    <w:rsid w:val="006462FC"/>
  </w:style>
  <w:style w:type="character" w:styleId="Hyperlink">
    <w:name w:val="Hyperlink"/>
    <w:basedOn w:val="DefaultParagraphFont"/>
    <w:uiPriority w:val="99"/>
    <w:unhideWhenUsed/>
    <w:rsid w:val="00E73A84"/>
    <w:rPr>
      <w:color w:val="0000FF" w:themeColor="hyperlink"/>
      <w:u w:val="single"/>
    </w:rPr>
  </w:style>
  <w:style w:type="paragraph" w:styleId="Header">
    <w:name w:val="header"/>
    <w:basedOn w:val="Normal"/>
    <w:link w:val="HeaderChar"/>
    <w:uiPriority w:val="99"/>
    <w:unhideWhenUsed/>
    <w:rsid w:val="00E928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87D"/>
  </w:style>
  <w:style w:type="paragraph" w:styleId="Footer">
    <w:name w:val="footer"/>
    <w:basedOn w:val="Normal"/>
    <w:link w:val="FooterChar"/>
    <w:uiPriority w:val="99"/>
    <w:unhideWhenUsed/>
    <w:rsid w:val="00E92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87D"/>
  </w:style>
  <w:style w:type="character" w:customStyle="1" w:styleId="Heading3Char">
    <w:name w:val="Heading 3 Char"/>
    <w:basedOn w:val="DefaultParagraphFont"/>
    <w:link w:val="Heading3"/>
    <w:rsid w:val="00681669"/>
    <w:rPr>
      <w:rFonts w:ascii="Times New Roman" w:eastAsiaTheme="majorEastAsia" w:hAnsi="Times New Roman" w:cstheme="majorBidi"/>
      <w:b/>
      <w:bCs/>
      <w:smallCaps/>
      <w:color w:val="000000" w:themeColor="text1"/>
      <w:sz w:val="24"/>
      <w:szCs w:val="24"/>
    </w:rPr>
  </w:style>
  <w:style w:type="paragraph" w:styleId="Title">
    <w:name w:val="Title"/>
    <w:basedOn w:val="Normal"/>
    <w:next w:val="Normal"/>
    <w:link w:val="TitleChar"/>
    <w:uiPriority w:val="10"/>
    <w:qFormat/>
    <w:rsid w:val="008958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9580B"/>
    <w:rPr>
      <w:rFonts w:asciiTheme="majorHAnsi" w:eastAsiaTheme="majorEastAsia" w:hAnsiTheme="majorHAnsi" w:cstheme="majorBidi"/>
      <w:color w:val="17365D" w:themeColor="text2" w:themeShade="BF"/>
      <w:spacing w:val="5"/>
      <w:kern w:val="28"/>
      <w:sz w:val="52"/>
      <w:szCs w:val="52"/>
    </w:rPr>
  </w:style>
  <w:style w:type="paragraph" w:customStyle="1" w:styleId="TTPAddress">
    <w:name w:val="TTP Address"/>
    <w:basedOn w:val="Normal"/>
    <w:rsid w:val="00D2388B"/>
    <w:pPr>
      <w:autoSpaceDE w:val="0"/>
      <w:autoSpaceDN w:val="0"/>
      <w:spacing w:before="120" w:after="0" w:line="240" w:lineRule="auto"/>
      <w:jc w:val="center"/>
    </w:pPr>
    <w:rPr>
      <w:rFonts w:ascii="Arial" w:eastAsia="Times New Roman" w:hAnsi="Arial" w:cs="Arial"/>
    </w:rPr>
  </w:style>
  <w:style w:type="paragraph" w:customStyle="1" w:styleId="EndNoteBibliography">
    <w:name w:val="EndNote Bibliography"/>
    <w:basedOn w:val="Normal"/>
    <w:link w:val="EndNoteBibliographyChar"/>
    <w:rsid w:val="00D2388B"/>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D2388B"/>
    <w:rPr>
      <w:rFonts w:ascii="Calibri" w:hAnsi="Calibri"/>
      <w:noProof/>
    </w:rPr>
  </w:style>
  <w:style w:type="paragraph" w:styleId="FootnoteText">
    <w:name w:val="footnote text"/>
    <w:basedOn w:val="Normal"/>
    <w:link w:val="FootnoteTextChar"/>
    <w:uiPriority w:val="99"/>
    <w:semiHidden/>
    <w:unhideWhenUsed/>
    <w:rsid w:val="00D238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388B"/>
    <w:rPr>
      <w:sz w:val="20"/>
      <w:szCs w:val="20"/>
    </w:rPr>
  </w:style>
  <w:style w:type="character" w:styleId="FootnoteReference">
    <w:name w:val="footnote reference"/>
    <w:basedOn w:val="DefaultParagraphFont"/>
    <w:uiPriority w:val="99"/>
    <w:semiHidden/>
    <w:unhideWhenUsed/>
    <w:rsid w:val="00D2388B"/>
    <w:rPr>
      <w:vertAlign w:val="superscript"/>
    </w:rPr>
  </w:style>
  <w:style w:type="table" w:customStyle="1" w:styleId="21">
    <w:name w:val="جدول عادي 21"/>
    <w:basedOn w:val="TableNormal"/>
    <w:uiPriority w:val="42"/>
    <w:rsid w:val="00D238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3E5489"/>
    <w:pPr>
      <w:spacing w:before="100" w:beforeAutospacing="1" w:after="100" w:afterAutospacing="1" w:line="240" w:lineRule="auto"/>
    </w:pPr>
    <w:rPr>
      <w:rFonts w:ascii="Times New Roman" w:hAnsi="Times New Roman" w:cs="Times New Roman"/>
      <w:sz w:val="24"/>
      <w:szCs w:val="24"/>
      <w:lang w:val="en-MY" w:eastAsia="en-MY"/>
    </w:rPr>
  </w:style>
  <w:style w:type="paragraph" w:customStyle="1" w:styleId="TTPAuthors">
    <w:name w:val="TTP Author(s)"/>
    <w:basedOn w:val="Normal"/>
    <w:next w:val="TTPAddress"/>
    <w:rsid w:val="003E5489"/>
    <w:pPr>
      <w:autoSpaceDE w:val="0"/>
      <w:autoSpaceDN w:val="0"/>
      <w:spacing w:before="120" w:after="0" w:line="240" w:lineRule="auto"/>
      <w:jc w:val="center"/>
    </w:pPr>
    <w:rPr>
      <w:rFonts w:ascii="Arial" w:eastAsia="Times New Roman" w:hAnsi="Arial" w:cs="Arial"/>
      <w:sz w:val="28"/>
      <w:szCs w:val="28"/>
    </w:rPr>
  </w:style>
  <w:style w:type="paragraph" w:customStyle="1" w:styleId="TTPTitle">
    <w:name w:val="TTP Title"/>
    <w:basedOn w:val="Normal"/>
    <w:next w:val="TTPAuthors"/>
    <w:rsid w:val="003E5489"/>
    <w:pPr>
      <w:autoSpaceDE w:val="0"/>
      <w:autoSpaceDN w:val="0"/>
      <w:spacing w:after="120" w:line="240" w:lineRule="auto"/>
      <w:jc w:val="center"/>
    </w:pPr>
    <w:rPr>
      <w:rFonts w:ascii="Arial" w:eastAsia="Times New Roman" w:hAnsi="Arial" w:cs="Arial"/>
      <w:b/>
      <w:bCs/>
      <w:sz w:val="30"/>
      <w:szCs w:val="30"/>
    </w:rPr>
  </w:style>
  <w:style w:type="paragraph" w:customStyle="1" w:styleId="TTPAbstract">
    <w:name w:val="TTP Abstract"/>
    <w:basedOn w:val="Normal"/>
    <w:next w:val="Normal"/>
    <w:rsid w:val="00D158D3"/>
    <w:pPr>
      <w:autoSpaceDE w:val="0"/>
      <w:autoSpaceDN w:val="0"/>
      <w:spacing w:before="360" w:after="0" w:line="240" w:lineRule="auto"/>
      <w:jc w:val="both"/>
    </w:pPr>
    <w:rPr>
      <w:rFonts w:ascii="Times New Roman" w:eastAsia="Times New Roman" w:hAnsi="Times New Roman" w:cs="Times New Roman"/>
      <w:sz w:val="24"/>
      <w:szCs w:val="24"/>
    </w:rPr>
  </w:style>
  <w:style w:type="paragraph" w:customStyle="1" w:styleId="Titledocument">
    <w:name w:val="Title_document"/>
    <w:autoRedefine/>
    <w:qFormat/>
    <w:rsid w:val="0001343A"/>
    <w:pPr>
      <w:spacing w:before="40" w:after="100" w:line="240" w:lineRule="auto"/>
      <w:jc w:val="center"/>
    </w:pPr>
    <w:rPr>
      <w:rFonts w:asciiTheme="majorBidi" w:eastAsia="Times New Roman" w:hAnsiTheme="majorBidi" w:cstheme="majorBidi"/>
      <w:b/>
      <w:bCs/>
      <w:sz w:val="32"/>
      <w:szCs w:val="32"/>
    </w:rPr>
  </w:style>
  <w:style w:type="paragraph" w:customStyle="1" w:styleId="KeyWordHead">
    <w:name w:val="KeyWordHead"/>
    <w:autoRedefine/>
    <w:qFormat/>
    <w:rsid w:val="00AE1F90"/>
    <w:pPr>
      <w:spacing w:before="200" w:after="20" w:line="240" w:lineRule="auto"/>
      <w:jc w:val="both"/>
    </w:pPr>
    <w:rPr>
      <w:rFonts w:ascii="Linux Libertine" w:eastAsiaTheme="minorHAnsi" w:hAnsi="Linux Libertine" w:cs="Linux Libertine"/>
      <w:b/>
    </w:rPr>
  </w:style>
  <w:style w:type="paragraph" w:customStyle="1" w:styleId="ACLText">
    <w:name w:val="ACL Text"/>
    <w:basedOn w:val="Normal"/>
    <w:next w:val="Normal"/>
    <w:link w:val="ACLTextChar"/>
    <w:qFormat/>
    <w:rsid w:val="00B912EA"/>
    <w:pPr>
      <w:spacing w:after="0" w:line="252" w:lineRule="auto"/>
      <w:jc w:val="both"/>
    </w:pPr>
    <w:rPr>
      <w:rFonts w:ascii="Times New Roman" w:eastAsia="Times New Roman" w:hAnsi="Times New Roman" w:cs="Times New Roman"/>
      <w:spacing w:val="-2"/>
      <w:kern w:val="16"/>
      <w:lang w:eastAsia="de-DE"/>
    </w:rPr>
  </w:style>
  <w:style w:type="character" w:customStyle="1" w:styleId="ACLTextChar">
    <w:name w:val="ACL Text Char"/>
    <w:link w:val="ACLText"/>
    <w:rsid w:val="00B912EA"/>
    <w:rPr>
      <w:rFonts w:ascii="Times New Roman" w:eastAsia="Times New Roman" w:hAnsi="Times New Roman" w:cs="Times New Roman"/>
      <w:spacing w:val="-2"/>
      <w:kern w:val="16"/>
      <w:lang w:eastAsia="de-DE"/>
    </w:rPr>
  </w:style>
  <w:style w:type="paragraph" w:customStyle="1" w:styleId="Extract">
    <w:name w:val="Extract"/>
    <w:basedOn w:val="Normal"/>
    <w:rsid w:val="002E4358"/>
    <w:pPr>
      <w:spacing w:before="120" w:after="120" w:line="240" w:lineRule="auto"/>
      <w:ind w:left="360" w:right="360"/>
      <w:contextualSpacing/>
      <w:jc w:val="both"/>
    </w:pPr>
    <w:rPr>
      <w:rFonts w:ascii="Linux Libertine" w:eastAsia="Times New Roman" w:hAnsi="Linux Libertine" w:cs="Linux Libertine"/>
      <w:sz w:val="18"/>
      <w:szCs w:val="20"/>
    </w:rPr>
  </w:style>
  <w:style w:type="paragraph" w:styleId="Caption">
    <w:name w:val="caption"/>
    <w:basedOn w:val="Normal"/>
    <w:next w:val="Normal"/>
    <w:uiPriority w:val="35"/>
    <w:unhideWhenUsed/>
    <w:qFormat/>
    <w:rsid w:val="002E4358"/>
    <w:pPr>
      <w:spacing w:line="240" w:lineRule="auto"/>
    </w:pPr>
    <w:rPr>
      <w:i/>
      <w:iCs/>
      <w:color w:val="1F497D" w:themeColor="text2"/>
      <w:sz w:val="18"/>
      <w:szCs w:val="18"/>
    </w:rPr>
  </w:style>
  <w:style w:type="paragraph" w:customStyle="1" w:styleId="Statements">
    <w:name w:val="Statements"/>
    <w:basedOn w:val="Normal"/>
    <w:qFormat/>
    <w:rsid w:val="002E4358"/>
    <w:pPr>
      <w:spacing w:after="0" w:line="264" w:lineRule="auto"/>
      <w:ind w:firstLine="240"/>
      <w:jc w:val="both"/>
    </w:pPr>
    <w:rPr>
      <w:rFonts w:ascii="Linux Libertine" w:eastAsiaTheme="minorHAnsi" w:hAnsi="Linux Libertine"/>
      <w:sz w:val="18"/>
    </w:rPr>
  </w:style>
  <w:style w:type="paragraph" w:styleId="CommentText">
    <w:name w:val="annotation text"/>
    <w:basedOn w:val="Normal"/>
    <w:link w:val="CommentTextChar"/>
    <w:rsid w:val="001C2117"/>
    <w:pPr>
      <w:spacing w:after="0" w:line="264" w:lineRule="auto"/>
      <w:jc w:val="both"/>
    </w:pPr>
    <w:rPr>
      <w:rFonts w:ascii="Linux Libertine" w:eastAsiaTheme="minorHAnsi" w:hAnsi="Linux Libertine"/>
      <w:sz w:val="20"/>
    </w:rPr>
  </w:style>
  <w:style w:type="character" w:customStyle="1" w:styleId="CommentTextChar">
    <w:name w:val="Comment Text Char"/>
    <w:basedOn w:val="DefaultParagraphFont"/>
    <w:link w:val="CommentText"/>
    <w:rsid w:val="001C2117"/>
    <w:rPr>
      <w:rFonts w:ascii="Linux Libertine" w:eastAsiaTheme="minorHAnsi" w:hAnsi="Linux Libertine"/>
      <w:sz w:val="20"/>
    </w:rPr>
  </w:style>
  <w:style w:type="table" w:customStyle="1" w:styleId="4-11">
    <w:name w:val="جدول قائمة 4 - تمييز 11"/>
    <w:basedOn w:val="TableNormal"/>
    <w:uiPriority w:val="49"/>
    <w:rsid w:val="001C211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ormaltextrun">
    <w:name w:val="normaltextrun"/>
    <w:basedOn w:val="DefaultParagraphFont"/>
    <w:rsid w:val="00122838"/>
  </w:style>
  <w:style w:type="character" w:customStyle="1" w:styleId="spellingerror">
    <w:name w:val="spellingerror"/>
    <w:basedOn w:val="DefaultParagraphFont"/>
    <w:rsid w:val="003A3C03"/>
  </w:style>
  <w:style w:type="character" w:customStyle="1" w:styleId="eop">
    <w:name w:val="eop"/>
    <w:basedOn w:val="DefaultParagraphFont"/>
    <w:rsid w:val="003A3C03"/>
  </w:style>
  <w:style w:type="paragraph" w:customStyle="1" w:styleId="paragraph">
    <w:name w:val="paragraph"/>
    <w:basedOn w:val="Normal"/>
    <w:rsid w:val="003A3C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21892">
      <w:bodyDiv w:val="1"/>
      <w:marLeft w:val="0"/>
      <w:marRight w:val="0"/>
      <w:marTop w:val="0"/>
      <w:marBottom w:val="0"/>
      <w:divBdr>
        <w:top w:val="none" w:sz="0" w:space="0" w:color="auto"/>
        <w:left w:val="none" w:sz="0" w:space="0" w:color="auto"/>
        <w:bottom w:val="none" w:sz="0" w:space="0" w:color="auto"/>
        <w:right w:val="none" w:sz="0" w:space="0" w:color="auto"/>
      </w:divBdr>
    </w:div>
    <w:div w:id="94819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Alsalka@leeds.ac.uk" TargetMode="External"/><Relationship Id="rId13" Type="http://schemas.openxmlformats.org/officeDocument/2006/relationships/diagramLayout" Target="diagrams/layout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mailto:%202e.s.atwell@leeds.ac.uk,%203sabrinatiun@ftsm.ukm.my" TargetMode="External"/><Relationship Id="rId12" Type="http://schemas.openxmlformats.org/officeDocument/2006/relationships/diagramData" Target="diagrams/data1.xml"/><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image" Target="media/image9.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0D9BF1-2A62-42A2-84BF-73D25CEEB198}" type="doc">
      <dgm:prSet loTypeId="urn:microsoft.com/office/officeart/2005/8/layout/hChevron3" loCatId="process" qsTypeId="urn:microsoft.com/office/officeart/2005/8/quickstyle/simple1" qsCatId="simple" csTypeId="urn:microsoft.com/office/officeart/2005/8/colors/accent1_4" csCatId="accent1" phldr="1"/>
      <dgm:spPr/>
      <dgm:t>
        <a:bodyPr/>
        <a:lstStyle/>
        <a:p>
          <a:endParaRPr lang="en-GB"/>
        </a:p>
      </dgm:t>
    </dgm:pt>
    <dgm:pt modelId="{BE9D6EC0-E3E4-4DA0-A4AB-2874D760DD5F}">
      <dgm:prSet phldrT="[Text]" custT="1"/>
      <dgm:spPr/>
      <dgm:t>
        <a:bodyPr/>
        <a:lstStyle/>
        <a:p>
          <a:r>
            <a:rPr lang="en-GB" sz="700" b="0">
              <a:latin typeface="Times New Roman" panose="02020603050405020304" pitchFamily="18" charset="0"/>
              <a:cs typeface="Times New Roman" panose="02020603050405020304" pitchFamily="18" charset="0"/>
            </a:rPr>
            <a:t>Extract Hadiths from the website or downlod Word files and convert them to csv files</a:t>
          </a:r>
        </a:p>
      </dgm:t>
    </dgm:pt>
    <dgm:pt modelId="{469EC63F-7B22-4C74-8007-98D659CADD11}" type="parTrans" cxnId="{AD4BE56F-0A58-467D-8954-53F8B455C290}">
      <dgm:prSet/>
      <dgm:spPr/>
      <dgm:t>
        <a:bodyPr/>
        <a:lstStyle/>
        <a:p>
          <a:endParaRPr lang="en-GB"/>
        </a:p>
      </dgm:t>
    </dgm:pt>
    <dgm:pt modelId="{5E9A4331-3498-4EF5-972F-8FF272EC5F33}" type="sibTrans" cxnId="{AD4BE56F-0A58-467D-8954-53F8B455C290}">
      <dgm:prSet/>
      <dgm:spPr/>
      <dgm:t>
        <a:bodyPr/>
        <a:lstStyle/>
        <a:p>
          <a:endParaRPr lang="en-GB"/>
        </a:p>
      </dgm:t>
    </dgm:pt>
    <dgm:pt modelId="{C6D0433F-FF38-4AFE-A010-F50A52EFD5F4}">
      <dgm:prSet phldrT="[Text]" custT="1"/>
      <dgm:spPr/>
      <dgm:t>
        <a:bodyPr/>
        <a:lstStyle/>
        <a:p>
          <a:r>
            <a:rPr lang="en-GB" sz="800" b="0"/>
            <a:t> </a:t>
          </a:r>
          <a:r>
            <a:rPr lang="en-GB" sz="700" b="0">
              <a:latin typeface="Times New Roman" panose="02020603050405020304" pitchFamily="18" charset="0"/>
              <a:cs typeface="Times New Roman" panose="02020603050405020304" pitchFamily="18" charset="0"/>
            </a:rPr>
            <a:t>Remove diacritics</a:t>
          </a:r>
          <a:endParaRPr lang="en-GB" sz="800" b="0">
            <a:latin typeface="Times New Roman" panose="02020603050405020304" pitchFamily="18" charset="0"/>
            <a:cs typeface="Times New Roman" panose="02020603050405020304" pitchFamily="18" charset="0"/>
          </a:endParaRPr>
        </a:p>
      </dgm:t>
    </dgm:pt>
    <dgm:pt modelId="{9D65EA28-1C2F-49A9-B388-AAB62BDD2DFB}" type="parTrans" cxnId="{B499D6D7-C4F8-4F3F-AFD8-3F8B8BAA5509}">
      <dgm:prSet/>
      <dgm:spPr/>
      <dgm:t>
        <a:bodyPr/>
        <a:lstStyle/>
        <a:p>
          <a:endParaRPr lang="en-GB"/>
        </a:p>
      </dgm:t>
    </dgm:pt>
    <dgm:pt modelId="{CD30A54C-35D6-4EC2-92B2-5282F3F1DA8A}" type="sibTrans" cxnId="{B499D6D7-C4F8-4F3F-AFD8-3F8B8BAA5509}">
      <dgm:prSet/>
      <dgm:spPr/>
      <dgm:t>
        <a:bodyPr/>
        <a:lstStyle/>
        <a:p>
          <a:endParaRPr lang="en-GB"/>
        </a:p>
      </dgm:t>
    </dgm:pt>
    <dgm:pt modelId="{017F83C8-9473-45DB-86C5-47BB77A596C0}">
      <dgm:prSet phldrT="[Text]" custT="1"/>
      <dgm:spPr/>
      <dgm:t>
        <a:bodyPr/>
        <a:lstStyle/>
        <a:p>
          <a:r>
            <a:rPr lang="en-GB" sz="700" b="0">
              <a:latin typeface="Times New Roman" panose="02020603050405020304" pitchFamily="18" charset="0"/>
              <a:cs typeface="Times New Roman" panose="02020603050405020304" pitchFamily="18" charset="0"/>
            </a:rPr>
            <a:t>Verify the separating of the Isnad and the Matan</a:t>
          </a:r>
        </a:p>
      </dgm:t>
    </dgm:pt>
    <dgm:pt modelId="{BAA8FE9B-8D39-41A2-8F30-DC899548E9A2}" type="parTrans" cxnId="{055B032B-3BF3-4D7F-9A42-3E769A450D8E}">
      <dgm:prSet/>
      <dgm:spPr/>
      <dgm:t>
        <a:bodyPr/>
        <a:lstStyle/>
        <a:p>
          <a:endParaRPr lang="en-GB"/>
        </a:p>
      </dgm:t>
    </dgm:pt>
    <dgm:pt modelId="{4F8FA234-A97F-40C0-9AB1-B1D73B95BE1F}" type="sibTrans" cxnId="{055B032B-3BF3-4D7F-9A42-3E769A450D8E}">
      <dgm:prSet/>
      <dgm:spPr/>
      <dgm:t>
        <a:bodyPr/>
        <a:lstStyle/>
        <a:p>
          <a:endParaRPr lang="en-GB"/>
        </a:p>
      </dgm:t>
    </dgm:pt>
    <dgm:pt modelId="{D950CAC4-B1FC-463E-BD28-CA5B1EFFD5F7}">
      <dgm:prSet custT="1"/>
      <dgm:spPr/>
      <dgm:t>
        <a:bodyPr/>
        <a:lstStyle/>
        <a:p>
          <a:r>
            <a:rPr lang="en-GB" sz="700" b="0">
              <a:latin typeface="Times New Roman" panose="02020603050405020304" pitchFamily="18" charset="0"/>
              <a:cs typeface="Times New Roman" panose="02020603050405020304" pitchFamily="18" charset="0"/>
            </a:rPr>
            <a:t>Verify the authenticity of each Hadith </a:t>
          </a:r>
        </a:p>
      </dgm:t>
    </dgm:pt>
    <dgm:pt modelId="{1E48C107-4363-43E8-B841-3CE6DD52298F}" type="parTrans" cxnId="{63139856-9DEB-42CB-8624-C6022D01D193}">
      <dgm:prSet/>
      <dgm:spPr/>
      <dgm:t>
        <a:bodyPr/>
        <a:lstStyle/>
        <a:p>
          <a:endParaRPr lang="en-GB"/>
        </a:p>
      </dgm:t>
    </dgm:pt>
    <dgm:pt modelId="{7C5FB598-2EB5-42D4-8100-0225180E6403}" type="sibTrans" cxnId="{63139856-9DEB-42CB-8624-C6022D01D193}">
      <dgm:prSet/>
      <dgm:spPr/>
      <dgm:t>
        <a:bodyPr/>
        <a:lstStyle/>
        <a:p>
          <a:endParaRPr lang="en-GB"/>
        </a:p>
      </dgm:t>
    </dgm:pt>
    <dgm:pt modelId="{C879C0CC-CF2A-493C-A9EF-4C15349A0238}">
      <dgm:prSet custT="1"/>
      <dgm:spPr/>
      <dgm:t>
        <a:bodyPr/>
        <a:lstStyle/>
        <a:p>
          <a:r>
            <a:rPr lang="en-GB" sz="700" b="0">
              <a:latin typeface="Times New Roman" panose="02020603050405020304" pitchFamily="18" charset="0"/>
              <a:cs typeface="Times New Roman" panose="02020603050405020304" pitchFamily="18" charset="0"/>
            </a:rPr>
            <a:t>Verify the classification of the topic</a:t>
          </a:r>
        </a:p>
      </dgm:t>
    </dgm:pt>
    <dgm:pt modelId="{85A85C87-9947-4811-9A9E-62BEA323C5CB}" type="parTrans" cxnId="{F7AF8B3E-F7A1-4810-987C-ED6F458DF6CE}">
      <dgm:prSet/>
      <dgm:spPr/>
      <dgm:t>
        <a:bodyPr/>
        <a:lstStyle/>
        <a:p>
          <a:endParaRPr lang="en-GB"/>
        </a:p>
      </dgm:t>
    </dgm:pt>
    <dgm:pt modelId="{A51AB5BC-3548-4CCE-A6FB-36FCA120A0B2}" type="sibTrans" cxnId="{F7AF8B3E-F7A1-4810-987C-ED6F458DF6CE}">
      <dgm:prSet/>
      <dgm:spPr/>
      <dgm:t>
        <a:bodyPr/>
        <a:lstStyle/>
        <a:p>
          <a:endParaRPr lang="en-GB"/>
        </a:p>
      </dgm:t>
    </dgm:pt>
    <dgm:pt modelId="{6114D5A7-9E3B-E14C-97CA-19517036C844}" type="pres">
      <dgm:prSet presAssocID="{1B0D9BF1-2A62-42A2-84BF-73D25CEEB198}" presName="Name0" presStyleCnt="0">
        <dgm:presLayoutVars>
          <dgm:dir/>
          <dgm:resizeHandles val="exact"/>
        </dgm:presLayoutVars>
      </dgm:prSet>
      <dgm:spPr/>
    </dgm:pt>
    <dgm:pt modelId="{33BA34A0-8468-2C4F-978B-1A3CFB4A59E9}" type="pres">
      <dgm:prSet presAssocID="{BE9D6EC0-E3E4-4DA0-A4AB-2874D760DD5F}" presName="parTxOnly" presStyleLbl="node1" presStyleIdx="0" presStyleCnt="5">
        <dgm:presLayoutVars>
          <dgm:bulletEnabled val="1"/>
        </dgm:presLayoutVars>
      </dgm:prSet>
      <dgm:spPr/>
    </dgm:pt>
    <dgm:pt modelId="{C28D827C-7EF4-B141-A2E7-A2D29C59DBF0}" type="pres">
      <dgm:prSet presAssocID="{5E9A4331-3498-4EF5-972F-8FF272EC5F33}" presName="parSpace" presStyleCnt="0"/>
      <dgm:spPr/>
    </dgm:pt>
    <dgm:pt modelId="{7C494717-7F1E-5045-8B7A-9039031B52E1}" type="pres">
      <dgm:prSet presAssocID="{C6D0433F-FF38-4AFE-A010-F50A52EFD5F4}" presName="parTxOnly" presStyleLbl="node1" presStyleIdx="1" presStyleCnt="5">
        <dgm:presLayoutVars>
          <dgm:bulletEnabled val="1"/>
        </dgm:presLayoutVars>
      </dgm:prSet>
      <dgm:spPr/>
    </dgm:pt>
    <dgm:pt modelId="{8A401649-82DE-7147-989D-F31B8C7FACD1}" type="pres">
      <dgm:prSet presAssocID="{CD30A54C-35D6-4EC2-92B2-5282F3F1DA8A}" presName="parSpace" presStyleCnt="0"/>
      <dgm:spPr/>
    </dgm:pt>
    <dgm:pt modelId="{55C561C9-B857-C143-97E6-C8D35A46DEC8}" type="pres">
      <dgm:prSet presAssocID="{017F83C8-9473-45DB-86C5-47BB77A596C0}" presName="parTxOnly" presStyleLbl="node1" presStyleIdx="2" presStyleCnt="5">
        <dgm:presLayoutVars>
          <dgm:bulletEnabled val="1"/>
        </dgm:presLayoutVars>
      </dgm:prSet>
      <dgm:spPr/>
    </dgm:pt>
    <dgm:pt modelId="{49EF26FA-299E-E641-AA84-964939C02CD7}" type="pres">
      <dgm:prSet presAssocID="{4F8FA234-A97F-40C0-9AB1-B1D73B95BE1F}" presName="parSpace" presStyleCnt="0"/>
      <dgm:spPr/>
    </dgm:pt>
    <dgm:pt modelId="{F892CB26-E11D-AF49-980C-81B6B249D68F}" type="pres">
      <dgm:prSet presAssocID="{D950CAC4-B1FC-463E-BD28-CA5B1EFFD5F7}" presName="parTxOnly" presStyleLbl="node1" presStyleIdx="3" presStyleCnt="5">
        <dgm:presLayoutVars>
          <dgm:bulletEnabled val="1"/>
        </dgm:presLayoutVars>
      </dgm:prSet>
      <dgm:spPr/>
    </dgm:pt>
    <dgm:pt modelId="{A241319D-46B4-6747-AD75-26A089CDF1A3}" type="pres">
      <dgm:prSet presAssocID="{7C5FB598-2EB5-42D4-8100-0225180E6403}" presName="parSpace" presStyleCnt="0"/>
      <dgm:spPr/>
    </dgm:pt>
    <dgm:pt modelId="{D4D46511-BA35-444E-AFC3-F35D6C317C5A}" type="pres">
      <dgm:prSet presAssocID="{C879C0CC-CF2A-493C-A9EF-4C15349A0238}" presName="parTxOnly" presStyleLbl="node1" presStyleIdx="4" presStyleCnt="5">
        <dgm:presLayoutVars>
          <dgm:bulletEnabled val="1"/>
        </dgm:presLayoutVars>
      </dgm:prSet>
      <dgm:spPr/>
    </dgm:pt>
  </dgm:ptLst>
  <dgm:cxnLst>
    <dgm:cxn modelId="{C2AB4C24-BB5B-4EA9-AFDC-E0DEC54B782A}" type="presOf" srcId="{BE9D6EC0-E3E4-4DA0-A4AB-2874D760DD5F}" destId="{33BA34A0-8468-2C4F-978B-1A3CFB4A59E9}" srcOrd="0" destOrd="0" presId="urn:microsoft.com/office/officeart/2005/8/layout/hChevron3"/>
    <dgm:cxn modelId="{055B032B-3BF3-4D7F-9A42-3E769A450D8E}" srcId="{1B0D9BF1-2A62-42A2-84BF-73D25CEEB198}" destId="{017F83C8-9473-45DB-86C5-47BB77A596C0}" srcOrd="2" destOrd="0" parTransId="{BAA8FE9B-8D39-41A2-8F30-DC899548E9A2}" sibTransId="{4F8FA234-A97F-40C0-9AB1-B1D73B95BE1F}"/>
    <dgm:cxn modelId="{F7AF8B3E-F7A1-4810-987C-ED6F458DF6CE}" srcId="{1B0D9BF1-2A62-42A2-84BF-73D25CEEB198}" destId="{C879C0CC-CF2A-493C-A9EF-4C15349A0238}" srcOrd="4" destOrd="0" parTransId="{85A85C87-9947-4811-9A9E-62BEA323C5CB}" sibTransId="{A51AB5BC-3548-4CCE-A6FB-36FCA120A0B2}"/>
    <dgm:cxn modelId="{AD4BE56F-0A58-467D-8954-53F8B455C290}" srcId="{1B0D9BF1-2A62-42A2-84BF-73D25CEEB198}" destId="{BE9D6EC0-E3E4-4DA0-A4AB-2874D760DD5F}" srcOrd="0" destOrd="0" parTransId="{469EC63F-7B22-4C74-8007-98D659CADD11}" sibTransId="{5E9A4331-3498-4EF5-972F-8FF272EC5F33}"/>
    <dgm:cxn modelId="{63139856-9DEB-42CB-8624-C6022D01D193}" srcId="{1B0D9BF1-2A62-42A2-84BF-73D25CEEB198}" destId="{D950CAC4-B1FC-463E-BD28-CA5B1EFFD5F7}" srcOrd="3" destOrd="0" parTransId="{1E48C107-4363-43E8-B841-3CE6DD52298F}" sibTransId="{7C5FB598-2EB5-42D4-8100-0225180E6403}"/>
    <dgm:cxn modelId="{61B9C5B9-5B8C-4B66-A48E-ABD4DEA8C20F}" type="presOf" srcId="{1B0D9BF1-2A62-42A2-84BF-73D25CEEB198}" destId="{6114D5A7-9E3B-E14C-97CA-19517036C844}" srcOrd="0" destOrd="0" presId="urn:microsoft.com/office/officeart/2005/8/layout/hChevron3"/>
    <dgm:cxn modelId="{E32A68D3-597F-4A41-994D-77C39C719804}" type="presOf" srcId="{C6D0433F-FF38-4AFE-A010-F50A52EFD5F4}" destId="{7C494717-7F1E-5045-8B7A-9039031B52E1}" srcOrd="0" destOrd="0" presId="urn:microsoft.com/office/officeart/2005/8/layout/hChevron3"/>
    <dgm:cxn modelId="{B499D6D7-C4F8-4F3F-AFD8-3F8B8BAA5509}" srcId="{1B0D9BF1-2A62-42A2-84BF-73D25CEEB198}" destId="{C6D0433F-FF38-4AFE-A010-F50A52EFD5F4}" srcOrd="1" destOrd="0" parTransId="{9D65EA28-1C2F-49A9-B388-AAB62BDD2DFB}" sibTransId="{CD30A54C-35D6-4EC2-92B2-5282F3F1DA8A}"/>
    <dgm:cxn modelId="{4153A9ED-7903-431C-B35B-AE43D0066977}" type="presOf" srcId="{C879C0CC-CF2A-493C-A9EF-4C15349A0238}" destId="{D4D46511-BA35-444E-AFC3-F35D6C317C5A}" srcOrd="0" destOrd="0" presId="urn:microsoft.com/office/officeart/2005/8/layout/hChevron3"/>
    <dgm:cxn modelId="{977337F1-5C7D-4C69-8415-042E2486110C}" type="presOf" srcId="{017F83C8-9473-45DB-86C5-47BB77A596C0}" destId="{55C561C9-B857-C143-97E6-C8D35A46DEC8}" srcOrd="0" destOrd="0" presId="urn:microsoft.com/office/officeart/2005/8/layout/hChevron3"/>
    <dgm:cxn modelId="{422089F4-3F60-4DCE-AAC6-70B5B1163C04}" type="presOf" srcId="{D950CAC4-B1FC-463E-BD28-CA5B1EFFD5F7}" destId="{F892CB26-E11D-AF49-980C-81B6B249D68F}" srcOrd="0" destOrd="0" presId="urn:microsoft.com/office/officeart/2005/8/layout/hChevron3"/>
    <dgm:cxn modelId="{B758AE14-E5AB-432D-BF27-0853D201A2DF}" type="presParOf" srcId="{6114D5A7-9E3B-E14C-97CA-19517036C844}" destId="{33BA34A0-8468-2C4F-978B-1A3CFB4A59E9}" srcOrd="0" destOrd="0" presId="urn:microsoft.com/office/officeart/2005/8/layout/hChevron3"/>
    <dgm:cxn modelId="{91BD2678-AAE6-4420-961E-67D201124585}" type="presParOf" srcId="{6114D5A7-9E3B-E14C-97CA-19517036C844}" destId="{C28D827C-7EF4-B141-A2E7-A2D29C59DBF0}" srcOrd="1" destOrd="0" presId="urn:microsoft.com/office/officeart/2005/8/layout/hChevron3"/>
    <dgm:cxn modelId="{8FAB45F3-A856-4442-AD8D-BD2A5CF10D7C}" type="presParOf" srcId="{6114D5A7-9E3B-E14C-97CA-19517036C844}" destId="{7C494717-7F1E-5045-8B7A-9039031B52E1}" srcOrd="2" destOrd="0" presId="urn:microsoft.com/office/officeart/2005/8/layout/hChevron3"/>
    <dgm:cxn modelId="{8820DE2D-2504-4981-89CA-0BB594E630A8}" type="presParOf" srcId="{6114D5A7-9E3B-E14C-97CA-19517036C844}" destId="{8A401649-82DE-7147-989D-F31B8C7FACD1}" srcOrd="3" destOrd="0" presId="urn:microsoft.com/office/officeart/2005/8/layout/hChevron3"/>
    <dgm:cxn modelId="{2D47A1F0-8E3B-491C-A589-D6F8B54A857C}" type="presParOf" srcId="{6114D5A7-9E3B-E14C-97CA-19517036C844}" destId="{55C561C9-B857-C143-97E6-C8D35A46DEC8}" srcOrd="4" destOrd="0" presId="urn:microsoft.com/office/officeart/2005/8/layout/hChevron3"/>
    <dgm:cxn modelId="{416C81EE-4D68-4C9D-822A-157651107B56}" type="presParOf" srcId="{6114D5A7-9E3B-E14C-97CA-19517036C844}" destId="{49EF26FA-299E-E641-AA84-964939C02CD7}" srcOrd="5" destOrd="0" presId="urn:microsoft.com/office/officeart/2005/8/layout/hChevron3"/>
    <dgm:cxn modelId="{5FEE4BE3-A32E-4FA6-B396-26270B647D37}" type="presParOf" srcId="{6114D5A7-9E3B-E14C-97CA-19517036C844}" destId="{F892CB26-E11D-AF49-980C-81B6B249D68F}" srcOrd="6" destOrd="0" presId="urn:microsoft.com/office/officeart/2005/8/layout/hChevron3"/>
    <dgm:cxn modelId="{14D300B1-863F-4230-994F-14FAA9F0374D}" type="presParOf" srcId="{6114D5A7-9E3B-E14C-97CA-19517036C844}" destId="{A241319D-46B4-6747-AD75-26A089CDF1A3}" srcOrd="7" destOrd="0" presId="urn:microsoft.com/office/officeart/2005/8/layout/hChevron3"/>
    <dgm:cxn modelId="{9A0BEDE2-36C4-4872-800E-4E69E94B3AD7}" type="presParOf" srcId="{6114D5A7-9E3B-E14C-97CA-19517036C844}" destId="{D4D46511-BA35-444E-AFC3-F35D6C317C5A}" srcOrd="8" destOrd="0" presId="urn:microsoft.com/office/officeart/2005/8/layout/hChevron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BA34A0-8468-2C4F-978B-1A3CFB4A59E9}">
      <dsp:nvSpPr>
        <dsp:cNvPr id="0" name=""/>
        <dsp:cNvSpPr/>
      </dsp:nvSpPr>
      <dsp:spPr>
        <a:xfrm>
          <a:off x="689" y="293072"/>
          <a:ext cx="1344510" cy="537804"/>
        </a:xfrm>
        <a:prstGeom prst="homePlate">
          <a:avLst/>
        </a:prstGeom>
        <a:solidFill>
          <a:schemeClr val="accent1">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7338" tIns="18669" rIns="9335" bIns="18669" numCol="1" spcCol="1270" anchor="ctr" anchorCtr="0">
          <a:noAutofit/>
        </a:bodyPr>
        <a:lstStyle/>
        <a:p>
          <a:pPr marL="0" lvl="0" indent="0" algn="ctr" defTabSz="311150">
            <a:lnSpc>
              <a:spcPct val="90000"/>
            </a:lnSpc>
            <a:spcBef>
              <a:spcPct val="0"/>
            </a:spcBef>
            <a:spcAft>
              <a:spcPct val="35000"/>
            </a:spcAft>
            <a:buNone/>
          </a:pPr>
          <a:r>
            <a:rPr lang="en-GB" sz="700" b="0" kern="1200">
              <a:latin typeface="Times New Roman" panose="02020603050405020304" pitchFamily="18" charset="0"/>
              <a:cs typeface="Times New Roman" panose="02020603050405020304" pitchFamily="18" charset="0"/>
            </a:rPr>
            <a:t>Extract Hadiths from the website or downlod Word files and convert them to csv files</a:t>
          </a:r>
        </a:p>
      </dsp:txBody>
      <dsp:txXfrm>
        <a:off x="689" y="293072"/>
        <a:ext cx="1210059" cy="537804"/>
      </dsp:txXfrm>
    </dsp:sp>
    <dsp:sp modelId="{7C494717-7F1E-5045-8B7A-9039031B52E1}">
      <dsp:nvSpPr>
        <dsp:cNvPr id="0" name=""/>
        <dsp:cNvSpPr/>
      </dsp:nvSpPr>
      <dsp:spPr>
        <a:xfrm>
          <a:off x="1076298" y="293072"/>
          <a:ext cx="1344510" cy="537804"/>
        </a:xfrm>
        <a:prstGeom prst="chevron">
          <a:avLst/>
        </a:prstGeom>
        <a:solidFill>
          <a:schemeClr val="accent1">
            <a:shade val="50000"/>
            <a:hueOff val="144575"/>
            <a:satOff val="-3024"/>
            <a:lumOff val="1682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GB" sz="800" b="0" kern="1200"/>
            <a:t> </a:t>
          </a:r>
          <a:r>
            <a:rPr lang="en-GB" sz="700" b="0" kern="1200">
              <a:latin typeface="Times New Roman" panose="02020603050405020304" pitchFamily="18" charset="0"/>
              <a:cs typeface="Times New Roman" panose="02020603050405020304" pitchFamily="18" charset="0"/>
            </a:rPr>
            <a:t>Remove diacritics</a:t>
          </a:r>
          <a:endParaRPr lang="en-GB" sz="800" b="0" kern="1200">
            <a:latin typeface="Times New Roman" panose="02020603050405020304" pitchFamily="18" charset="0"/>
            <a:cs typeface="Times New Roman" panose="02020603050405020304" pitchFamily="18" charset="0"/>
          </a:endParaRPr>
        </a:p>
      </dsp:txBody>
      <dsp:txXfrm>
        <a:off x="1345200" y="293072"/>
        <a:ext cx="806706" cy="537804"/>
      </dsp:txXfrm>
    </dsp:sp>
    <dsp:sp modelId="{55C561C9-B857-C143-97E6-C8D35A46DEC8}">
      <dsp:nvSpPr>
        <dsp:cNvPr id="0" name=""/>
        <dsp:cNvSpPr/>
      </dsp:nvSpPr>
      <dsp:spPr>
        <a:xfrm>
          <a:off x="2151907" y="293072"/>
          <a:ext cx="1344510" cy="537804"/>
        </a:xfrm>
        <a:prstGeom prst="chevron">
          <a:avLst/>
        </a:prstGeom>
        <a:solidFill>
          <a:schemeClr val="accent1">
            <a:shade val="50000"/>
            <a:hueOff val="289149"/>
            <a:satOff val="-6048"/>
            <a:lumOff val="3365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GB" sz="700" b="0" kern="1200">
              <a:latin typeface="Times New Roman" panose="02020603050405020304" pitchFamily="18" charset="0"/>
              <a:cs typeface="Times New Roman" panose="02020603050405020304" pitchFamily="18" charset="0"/>
            </a:rPr>
            <a:t>Verify the separating of the Isnad and the Matan</a:t>
          </a:r>
        </a:p>
      </dsp:txBody>
      <dsp:txXfrm>
        <a:off x="2420809" y="293072"/>
        <a:ext cx="806706" cy="537804"/>
      </dsp:txXfrm>
    </dsp:sp>
    <dsp:sp modelId="{F892CB26-E11D-AF49-980C-81B6B249D68F}">
      <dsp:nvSpPr>
        <dsp:cNvPr id="0" name=""/>
        <dsp:cNvSpPr/>
      </dsp:nvSpPr>
      <dsp:spPr>
        <a:xfrm>
          <a:off x="3227515" y="293072"/>
          <a:ext cx="1344510" cy="537804"/>
        </a:xfrm>
        <a:prstGeom prst="chevron">
          <a:avLst/>
        </a:prstGeom>
        <a:solidFill>
          <a:schemeClr val="accent1">
            <a:shade val="50000"/>
            <a:hueOff val="289149"/>
            <a:satOff val="-6048"/>
            <a:lumOff val="3365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GB" sz="700" b="0" kern="1200">
              <a:latin typeface="Times New Roman" panose="02020603050405020304" pitchFamily="18" charset="0"/>
              <a:cs typeface="Times New Roman" panose="02020603050405020304" pitchFamily="18" charset="0"/>
            </a:rPr>
            <a:t>Verify the authenticity of each Hadith </a:t>
          </a:r>
        </a:p>
      </dsp:txBody>
      <dsp:txXfrm>
        <a:off x="3496417" y="293072"/>
        <a:ext cx="806706" cy="537804"/>
      </dsp:txXfrm>
    </dsp:sp>
    <dsp:sp modelId="{D4D46511-BA35-444E-AFC3-F35D6C317C5A}">
      <dsp:nvSpPr>
        <dsp:cNvPr id="0" name=""/>
        <dsp:cNvSpPr/>
      </dsp:nvSpPr>
      <dsp:spPr>
        <a:xfrm>
          <a:off x="4303124" y="293072"/>
          <a:ext cx="1344510" cy="537804"/>
        </a:xfrm>
        <a:prstGeom prst="chevron">
          <a:avLst/>
        </a:prstGeom>
        <a:solidFill>
          <a:schemeClr val="accent1">
            <a:shade val="50000"/>
            <a:hueOff val="144575"/>
            <a:satOff val="-3024"/>
            <a:lumOff val="1682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GB" sz="700" b="0" kern="1200">
              <a:latin typeface="Times New Roman" panose="02020603050405020304" pitchFamily="18" charset="0"/>
              <a:cs typeface="Times New Roman" panose="02020603050405020304" pitchFamily="18" charset="0"/>
            </a:rPr>
            <a:t>Verify the classification of the topic</a:t>
          </a:r>
        </a:p>
      </dsp:txBody>
      <dsp:txXfrm>
        <a:off x="4572026" y="293072"/>
        <a:ext cx="806706" cy="537804"/>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2137</Words>
  <Characters>12184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MohaMMEd</dc:creator>
  <cp:lastModifiedBy>Akram</cp:lastModifiedBy>
  <cp:revision>23</cp:revision>
  <cp:lastPrinted>2021-03-27T09:22:00Z</cp:lastPrinted>
  <dcterms:created xsi:type="dcterms:W3CDTF">2020-04-19T13:53:00Z</dcterms:created>
  <dcterms:modified xsi:type="dcterms:W3CDTF">2021-03-27T09:23:00Z</dcterms:modified>
</cp:coreProperties>
</file>